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2022年满洲里市</w:t>
      </w:r>
      <w:r>
        <w:rPr>
          <w:rFonts w:hint="eastAsia" w:ascii="方正小标宋简体" w:eastAsia="方正小标宋简体"/>
          <w:sz w:val="44"/>
          <w:szCs w:val="44"/>
          <w:lang w:val="en-US" w:eastAsia="zh-CN"/>
        </w:rPr>
        <w:t>行政审批和政务服务</w:t>
      </w:r>
      <w:r>
        <w:rPr>
          <w:rFonts w:hint="eastAsia" w:ascii="方正小标宋简体" w:eastAsia="方正小标宋简体"/>
          <w:sz w:val="44"/>
          <w:szCs w:val="44"/>
        </w:rPr>
        <w:t>局</w:t>
      </w:r>
    </w:p>
    <w:p>
      <w:pPr>
        <w:pStyle w:val="2"/>
        <w:ind w:left="0" w:left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所属事业单位人才引进</w:t>
      </w:r>
      <w:r>
        <w:rPr>
          <w:rFonts w:hint="eastAsia" w:ascii="方正小标宋简体" w:eastAsia="方正小标宋简体"/>
          <w:sz w:val="44"/>
          <w:szCs w:val="44"/>
          <w:lang w:val="en-US" w:eastAsia="zh-CN"/>
        </w:rPr>
        <w:t>公告</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中共满洲里市委办公室、市政府办公室《关于印发&lt;满洲里市事业单位人才引进实</w:t>
      </w:r>
      <w:r>
        <w:rPr>
          <w:rFonts w:hint="eastAsia" w:ascii="仿宋" w:hAnsi="仿宋" w:eastAsia="仿宋"/>
          <w:color w:val="auto"/>
          <w:sz w:val="32"/>
          <w:szCs w:val="32"/>
          <w:lang w:val="en-US" w:eastAsia="zh-CN"/>
        </w:rPr>
        <w:t>施办法&gt;（试行）的通知》</w:t>
      </w:r>
      <w:r>
        <w:rPr>
          <w:rFonts w:hint="eastAsia" w:ascii="仿宋" w:hAnsi="仿宋" w:eastAsia="仿宋"/>
          <w:color w:val="auto"/>
          <w:sz w:val="32"/>
          <w:szCs w:val="32"/>
        </w:rPr>
        <w:t>（满党办发</w:t>
      </w:r>
      <w:r>
        <w:rPr>
          <w:rFonts w:hint="eastAsia" w:ascii="仿宋" w:hAnsi="仿宋" w:eastAsia="仿宋"/>
          <w:b w:val="0"/>
          <w:bCs w:val="0"/>
          <w:color w:val="auto"/>
          <w:sz w:val="32"/>
          <w:szCs w:val="32"/>
        </w:rPr>
        <w:t>〔2022〕</w:t>
      </w:r>
      <w:r>
        <w:rPr>
          <w:rFonts w:hint="eastAsia" w:ascii="仿宋" w:hAnsi="仿宋" w:eastAsia="仿宋"/>
          <w:b w:val="0"/>
          <w:bCs w:val="0"/>
          <w:color w:val="auto"/>
          <w:sz w:val="32"/>
          <w:szCs w:val="32"/>
          <w:lang w:val="en-US" w:eastAsia="zh-CN"/>
        </w:rPr>
        <w:t>1</w:t>
      </w:r>
      <w:r>
        <w:rPr>
          <w:rFonts w:hint="eastAsia" w:ascii="仿宋" w:hAnsi="仿宋" w:eastAsia="仿宋"/>
          <w:b w:val="0"/>
          <w:bCs w:val="0"/>
          <w:color w:val="auto"/>
          <w:sz w:val="32"/>
          <w:szCs w:val="32"/>
        </w:rPr>
        <w:t>4</w:t>
      </w:r>
      <w:r>
        <w:rPr>
          <w:rFonts w:hint="eastAsia" w:ascii="仿宋" w:hAnsi="仿宋" w:eastAsia="仿宋"/>
          <w:color w:val="auto"/>
          <w:sz w:val="32"/>
          <w:szCs w:val="32"/>
        </w:rPr>
        <w:t>号）</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满洲里市行政审批和政务服务局</w:t>
      </w:r>
      <w:r>
        <w:rPr>
          <w:rFonts w:hint="eastAsia" w:ascii="仿宋" w:hAnsi="仿宋" w:eastAsia="仿宋"/>
          <w:color w:val="auto"/>
          <w:sz w:val="32"/>
          <w:szCs w:val="32"/>
        </w:rPr>
        <w:t>所属事业单位</w:t>
      </w:r>
      <w:r>
        <w:rPr>
          <w:rFonts w:hint="eastAsia" w:ascii="仿宋" w:hAnsi="仿宋" w:eastAsia="仿宋"/>
          <w:color w:val="auto"/>
          <w:sz w:val="32"/>
          <w:szCs w:val="32"/>
          <w:highlight w:val="none"/>
          <w:lang w:val="en-US" w:eastAsia="zh-CN"/>
        </w:rPr>
        <w:t>满洲里市行政审批和政务服务局综合保障中心</w:t>
      </w:r>
      <w:r>
        <w:rPr>
          <w:rFonts w:hint="eastAsia" w:ascii="仿宋" w:hAnsi="仿宋" w:eastAsia="仿宋"/>
          <w:color w:val="auto"/>
          <w:sz w:val="32"/>
          <w:szCs w:val="32"/>
        </w:rPr>
        <w:t>实际工作需要，</w:t>
      </w:r>
      <w:r>
        <w:rPr>
          <w:rFonts w:hint="eastAsia" w:ascii="仿宋" w:hAnsi="仿宋" w:eastAsia="仿宋"/>
          <w:color w:val="auto"/>
          <w:sz w:val="32"/>
          <w:szCs w:val="32"/>
          <w:lang w:val="en-US" w:eastAsia="zh-CN"/>
        </w:rPr>
        <w:t>经市人才引进</w:t>
      </w:r>
      <w:r>
        <w:rPr>
          <w:rFonts w:hint="eastAsia" w:ascii="仿宋" w:hAnsi="仿宋" w:eastAsia="仿宋"/>
          <w:sz w:val="32"/>
          <w:szCs w:val="32"/>
          <w:lang w:val="en-US" w:eastAsia="zh-CN"/>
        </w:rPr>
        <w:t>工作领导小组批准同意，</w:t>
      </w:r>
      <w:r>
        <w:rPr>
          <w:rFonts w:hint="eastAsia" w:ascii="仿宋" w:hAnsi="仿宋" w:eastAsia="仿宋"/>
          <w:sz w:val="32"/>
          <w:szCs w:val="32"/>
        </w:rPr>
        <w:t>拟面向社会公开引进急需紧缺</w:t>
      </w:r>
      <w:r>
        <w:rPr>
          <w:rFonts w:hint="eastAsia" w:ascii="仿宋" w:hAnsi="仿宋" w:eastAsia="仿宋"/>
          <w:sz w:val="32"/>
          <w:szCs w:val="32"/>
          <w:lang w:val="en-US" w:eastAsia="zh-CN"/>
        </w:rPr>
        <w:t>专业</w:t>
      </w:r>
      <w:r>
        <w:rPr>
          <w:rFonts w:hint="eastAsia" w:ascii="仿宋" w:hAnsi="仿宋" w:eastAsia="仿宋"/>
          <w:sz w:val="32"/>
          <w:szCs w:val="32"/>
        </w:rPr>
        <w:t>人才。现将</w:t>
      </w:r>
      <w:r>
        <w:rPr>
          <w:rFonts w:hint="eastAsia" w:ascii="仿宋" w:hAnsi="仿宋" w:eastAsia="仿宋"/>
          <w:sz w:val="32"/>
          <w:szCs w:val="32"/>
          <w:lang w:val="en-US" w:eastAsia="zh-CN"/>
        </w:rPr>
        <w:t>有</w:t>
      </w:r>
      <w:r>
        <w:rPr>
          <w:rFonts w:hint="eastAsia" w:ascii="仿宋" w:hAnsi="仿宋" w:eastAsia="仿宋"/>
          <w:sz w:val="32"/>
          <w:szCs w:val="32"/>
        </w:rPr>
        <w:t>关事宜公告如下</w:t>
      </w:r>
      <w:r>
        <w:rPr>
          <w:rFonts w:hint="eastAsia" w:ascii="仿宋" w:hAnsi="仿宋" w:eastAsia="仿宋"/>
          <w:sz w:val="32"/>
          <w:szCs w:val="32"/>
          <w:lang w:eastAsia="zh-CN"/>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满洲里市行政审批和政务服务</w:t>
      </w:r>
      <w:r>
        <w:rPr>
          <w:rFonts w:hint="eastAsia" w:ascii="仿宋" w:hAnsi="仿宋" w:eastAsia="仿宋"/>
          <w:color w:val="auto"/>
          <w:sz w:val="32"/>
          <w:szCs w:val="32"/>
          <w:highlight w:val="none"/>
        </w:rPr>
        <w:t>局</w:t>
      </w:r>
      <w:r>
        <w:rPr>
          <w:rFonts w:hint="eastAsia" w:ascii="仿宋" w:hAnsi="仿宋" w:eastAsia="仿宋"/>
          <w:color w:val="auto"/>
          <w:sz w:val="32"/>
          <w:szCs w:val="32"/>
        </w:rPr>
        <w:t>所属</w:t>
      </w:r>
      <w:r>
        <w:rPr>
          <w:rFonts w:hint="eastAsia" w:ascii="仿宋" w:hAnsi="仿宋" w:eastAsia="仿宋"/>
          <w:color w:val="auto"/>
          <w:sz w:val="32"/>
          <w:szCs w:val="32"/>
          <w:lang w:val="en-US" w:eastAsia="zh-CN"/>
        </w:rPr>
        <w:t>事业单位满洲里市行政审批和政务服务局综合保障中心</w:t>
      </w:r>
      <w:r>
        <w:rPr>
          <w:rFonts w:hint="eastAsia" w:ascii="仿宋" w:hAnsi="仿宋" w:eastAsia="仿宋"/>
          <w:color w:val="auto"/>
          <w:sz w:val="32"/>
          <w:szCs w:val="32"/>
        </w:rPr>
        <w:t>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《2022年满洲里市事业单位人才引进岗位需求表》（以下简称《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1.具有中华人民共和国国籍；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2.遵守中华人民共和国宪法和法律,拥护中国共产党领导和社会主义制度；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3.铸牢中华民族共同体意识，自觉维护民族团结进步；</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4.品行端正，具有较强的事业心和责任感；</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5.具有一流大学、一流学科建设高校或原“985”“211”高校全日制本科学历或具有全日制硕士研究生及以上学历并取得相应学位的</w:t>
      </w:r>
      <w:r>
        <w:rPr>
          <w:rFonts w:hint="eastAsia" w:ascii="仿宋" w:hAnsi="仿宋" w:eastAsia="仿宋"/>
          <w:sz w:val="32"/>
          <w:szCs w:val="32"/>
          <w:highlight w:val="none"/>
          <w:lang w:val="en-US" w:eastAsia="zh-CN"/>
        </w:rPr>
        <w:t>计算机类相关</w:t>
      </w:r>
      <w:r>
        <w:rPr>
          <w:rFonts w:hint="eastAsia" w:ascii="仿宋" w:hAnsi="仿宋" w:eastAsia="仿宋"/>
          <w:sz w:val="32"/>
          <w:szCs w:val="32"/>
          <w:highlight w:val="none"/>
        </w:rPr>
        <w:t>人才；学历学位所取得时间为2022年7月31日前</w:t>
      </w:r>
      <w:r>
        <w:rPr>
          <w:rFonts w:hint="eastAsia" w:ascii="仿宋" w:hAnsi="仿宋" w:eastAsia="仿宋"/>
          <w:sz w:val="32"/>
          <w:szCs w:val="32"/>
          <w:highlight w:val="none"/>
          <w:lang w:eastAsia="zh-CN"/>
        </w:rPr>
        <w:t>；</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 国家统招全日制本科不超过35周岁</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1986年7月31日以后出生</w:t>
      </w:r>
      <w:r>
        <w:rPr>
          <w:rFonts w:hint="eastAsia" w:ascii="仿宋" w:hAnsi="仿宋" w:eastAsia="仿宋"/>
          <w:sz w:val="32"/>
          <w:szCs w:val="32"/>
          <w:highlight w:val="none"/>
          <w:lang w:eastAsia="zh-CN"/>
        </w:rPr>
        <w:t>）</w:t>
      </w:r>
      <w:r>
        <w:rPr>
          <w:rFonts w:hint="eastAsia" w:ascii="仿宋" w:hAnsi="仿宋" w:eastAsia="仿宋"/>
          <w:sz w:val="32"/>
          <w:szCs w:val="32"/>
          <w:highlight w:val="none"/>
        </w:rPr>
        <w:t>，硕士研究生不超过40周岁</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1981年7月31日以后出生</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，博士研究生不超过45周岁</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1976年7月31日以后出生</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7.适应岗位要求的身体条件。</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（二）以下人员不得报名: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1.在读的普通高等学校全日制本科生、研究生（不含应届毕业生）；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2.试用期内和未满最低服务年限的机关、事业单位工作人员；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3.曾因犯罪受过刑事处罚的人员，被开除公职的人员，被依法列为失信联合惩戒对象的人员；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4.在公务员招考或事业单位公开招聘中被认定有舞弊等严重违反录用（聘用）纪律行为并在禁考期限内的人员；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5.现役军人；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6.应聘后即构成回避关系岗位的人员；</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7.法律法规规定不得聘用为事业单位工作人员的其他情形人员。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rPr>
        <w:t>1.</w:t>
      </w:r>
      <w:r>
        <w:rPr>
          <w:rFonts w:hint="eastAsia" w:ascii="仿宋" w:hAnsi="仿宋" w:eastAsia="仿宋" w:cs="Times New Roman"/>
          <w:kern w:val="2"/>
          <w:sz w:val="32"/>
          <w:szCs w:val="32"/>
          <w:lang w:val="en-US" w:eastAsia="zh-CN" w:bidi="ar-SA"/>
        </w:rPr>
        <w:t>报名时间：</w:t>
      </w:r>
      <w:r>
        <w:rPr>
          <w:rFonts w:hint="eastAsia" w:ascii="仿宋" w:hAnsi="仿宋" w:eastAsia="仿宋" w:cs="Times New Roman"/>
          <w:color w:val="auto"/>
          <w:kern w:val="2"/>
          <w:sz w:val="32"/>
          <w:szCs w:val="32"/>
          <w:lang w:val="en-US" w:eastAsia="zh-CN" w:bidi="ar-SA"/>
        </w:rPr>
        <w:t>2022</w:t>
      </w:r>
      <w:r>
        <w:rPr>
          <w:rFonts w:hint="eastAsia" w:ascii="仿宋" w:hAnsi="仿宋" w:eastAsia="仿宋"/>
          <w:color w:val="auto"/>
          <w:sz w:val="32"/>
          <w:szCs w:val="32"/>
          <w:lang w:val="en-US" w:eastAsia="zh-CN"/>
        </w:rPr>
        <w:t>年8月8日9:00--8月12日17:00</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报名</w:t>
      </w:r>
      <w:r>
        <w:rPr>
          <w:rFonts w:hint="eastAsia" w:ascii="仿宋" w:hAnsi="仿宋" w:eastAsia="仿宋"/>
          <w:sz w:val="32"/>
          <w:szCs w:val="32"/>
          <w:lang w:val="en-US" w:eastAsia="zh-CN"/>
        </w:rPr>
        <w:t>方式</w:t>
      </w:r>
      <w:r>
        <w:rPr>
          <w:rFonts w:hint="eastAsia" w:ascii="仿宋" w:hAnsi="仿宋" w:eastAsia="仿宋"/>
          <w:sz w:val="32"/>
          <w:szCs w:val="32"/>
        </w:rPr>
        <w:t>：采取</w:t>
      </w:r>
      <w:r>
        <w:rPr>
          <w:rFonts w:hint="eastAsia" w:ascii="仿宋" w:hAnsi="仿宋" w:eastAsia="仿宋"/>
          <w:sz w:val="32"/>
          <w:szCs w:val="32"/>
          <w:lang w:val="en-US" w:eastAsia="zh-CN"/>
        </w:rPr>
        <w:t>网络</w:t>
      </w:r>
      <w:r>
        <w:rPr>
          <w:rFonts w:hint="eastAsia" w:ascii="仿宋" w:hAnsi="仿宋" w:eastAsia="仿宋"/>
          <w:sz w:val="32"/>
          <w:szCs w:val="32"/>
        </w:rPr>
        <w:t>报名方式进行</w:t>
      </w:r>
    </w:p>
    <w:p>
      <w:pPr>
        <w:spacing w:line="560" w:lineRule="exact"/>
        <w:ind w:firstLine="960" w:firstLineChars="300"/>
        <w:rPr>
          <w:rStyle w:val="11"/>
          <w:rFonts w:hint="eastAsia" w:ascii="仿宋" w:hAnsi="仿宋" w:eastAsia="仿宋"/>
          <w:sz w:val="32"/>
          <w:szCs w:val="32"/>
        </w:rPr>
      </w:pPr>
      <w:r>
        <w:rPr>
          <w:rFonts w:hint="eastAsia" w:ascii="仿宋" w:hAnsi="仿宋" w:eastAsia="仿宋"/>
          <w:sz w:val="32"/>
          <w:szCs w:val="32"/>
        </w:rPr>
        <w:t>报名邮箱：</w:t>
      </w:r>
      <w:r>
        <w:rPr>
          <w:rStyle w:val="11"/>
          <w:rFonts w:hint="default" w:ascii="Times New Roman" w:hAnsi="Times New Roman" w:eastAsia="仿宋_GB2312" w:cs="Times New Roman"/>
          <w:color w:val="auto"/>
          <w:sz w:val="32"/>
          <w:szCs w:val="32"/>
          <w:u w:val="none"/>
        </w:rPr>
        <w:fldChar w:fldCharType="begin"/>
      </w:r>
      <w:r>
        <w:rPr>
          <w:rStyle w:val="11"/>
          <w:rFonts w:hint="default" w:ascii="Times New Roman" w:hAnsi="Times New Roman" w:eastAsia="仿宋_GB2312" w:cs="Times New Roman"/>
          <w:color w:val="auto"/>
          <w:sz w:val="32"/>
          <w:szCs w:val="32"/>
          <w:u w:val="none"/>
        </w:rPr>
        <w:instrText xml:space="preserve"> HYPERLINK "mailto:mzlxzspr@163.com" </w:instrText>
      </w:r>
      <w:r>
        <w:rPr>
          <w:rStyle w:val="11"/>
          <w:rFonts w:hint="default" w:ascii="Times New Roman" w:hAnsi="Times New Roman" w:eastAsia="仿宋_GB2312" w:cs="Times New Roman"/>
          <w:color w:val="auto"/>
          <w:sz w:val="32"/>
          <w:szCs w:val="32"/>
          <w:u w:val="none"/>
        </w:rPr>
        <w:fldChar w:fldCharType="separate"/>
      </w:r>
      <w:r>
        <w:rPr>
          <w:rStyle w:val="11"/>
          <w:rFonts w:hint="default" w:ascii="Times New Roman" w:hAnsi="Times New Roman" w:eastAsia="仿宋_GB2312" w:cs="Times New Roman"/>
          <w:color w:val="auto"/>
          <w:sz w:val="32"/>
          <w:szCs w:val="32"/>
          <w:u w:val="none"/>
        </w:rPr>
        <w:t>mzlxzspr@163.com</w:t>
      </w:r>
      <w:r>
        <w:rPr>
          <w:rStyle w:val="11"/>
          <w:rFonts w:hint="default" w:ascii="Times New Roman" w:hAnsi="Times New Roman" w:eastAsia="仿宋_GB2312" w:cs="Times New Roman"/>
          <w:color w:val="auto"/>
          <w:sz w:val="32"/>
          <w:szCs w:val="32"/>
          <w:u w:val="none"/>
        </w:rPr>
        <w:fldChar w:fldCharType="end"/>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i w:val="0"/>
          <w:iCs w:val="0"/>
          <w:caps w:val="0"/>
          <w:color w:val="333333"/>
          <w:spacing w:val="0"/>
          <w:kern w:val="0"/>
          <w:sz w:val="32"/>
          <w:szCs w:val="32"/>
          <w:u w:val="none"/>
          <w:lang w:val="en-US" w:eastAsia="zh-CN" w:bidi="ar"/>
        </w:rPr>
        <w:t>3.每位报名人员只能报一个岗位，凡报两个及以上岗位的，取消报名资格。</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w:t>
      </w:r>
      <w:r>
        <w:rPr>
          <w:rFonts w:hint="eastAsia" w:ascii="仿宋" w:hAnsi="仿宋" w:eastAsia="仿宋"/>
          <w:sz w:val="32"/>
          <w:szCs w:val="32"/>
          <w:lang w:val="en-US" w:eastAsia="zh-CN"/>
        </w:rPr>
        <w:t>须</w:t>
      </w:r>
      <w:r>
        <w:rPr>
          <w:rFonts w:hint="eastAsia" w:ascii="仿宋" w:hAnsi="仿宋" w:eastAsia="仿宋"/>
          <w:sz w:val="32"/>
          <w:szCs w:val="32"/>
        </w:rPr>
        <w:t>按要求填写附件2《2022年满洲里市行政审批和政务服务局所属事业单位引进人才报名表》，并上传本人近期2寸正面免冠数码彩照(白色背景，jpg格式，100KB以下)。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mzlxzspr@163.com</w:t>
      </w:r>
      <w:r>
        <w:rPr>
          <w:rFonts w:hint="eastAsia" w:ascii="仿宋" w:hAnsi="仿宋" w:eastAsia="仿宋"/>
          <w:color w:val="auto"/>
          <w:sz w:val="32"/>
          <w:szCs w:val="32"/>
          <w:lang w:eastAsia="zh-CN"/>
        </w:rPr>
        <w:t>）</w:t>
      </w:r>
      <w:r>
        <w:rPr>
          <w:rFonts w:hint="eastAsia" w:ascii="仿宋" w:hAnsi="仿宋" w:eastAsia="仿宋"/>
          <w:sz w:val="32"/>
          <w:szCs w:val="32"/>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人员填写个人简历时，须完整填写学习和工作经历，时间不得间断或空缺。</w:t>
      </w:r>
      <w:r>
        <w:rPr>
          <w:rFonts w:hint="eastAsia" w:ascii="仿宋" w:hAnsi="仿宋" w:eastAsia="仿宋"/>
          <w:sz w:val="32"/>
          <w:szCs w:val="32"/>
          <w:lang w:val="en-US" w:eastAsia="zh-CN"/>
        </w:rPr>
        <w:t>报名信息填写不全、不规范或</w:t>
      </w:r>
      <w:r>
        <w:rPr>
          <w:rFonts w:hint="eastAsia" w:ascii="仿宋" w:hAnsi="仿宋" w:eastAsia="仿宋"/>
          <w:sz w:val="32"/>
          <w:szCs w:val="32"/>
        </w:rPr>
        <w:t>不按要求填写报名信息的，不予审核通过。</w:t>
      </w:r>
      <w:r>
        <w:rPr>
          <w:rFonts w:hint="eastAsia" w:ascii="仿宋" w:hAnsi="仿宋" w:eastAsia="仿宋"/>
          <w:sz w:val="32"/>
          <w:szCs w:val="32"/>
          <w:lang w:val="en-US" w:eastAsia="zh-CN"/>
        </w:rPr>
        <w:t>报名</w:t>
      </w:r>
      <w:r>
        <w:rPr>
          <w:rFonts w:hint="eastAsia" w:ascii="仿宋" w:hAnsi="仿宋" w:eastAsia="仿宋"/>
          <w:sz w:val="32"/>
          <w:szCs w:val="32"/>
        </w:rPr>
        <w:t>人员要认真阅读报考条件和要求，所填报考信息应当真实、准确、完整、规范，凡弄虚作假者将取消考试</w:t>
      </w:r>
      <w:r>
        <w:rPr>
          <w:rFonts w:hint="eastAsia" w:ascii="仿宋" w:hAnsi="仿宋" w:eastAsia="仿宋"/>
          <w:sz w:val="32"/>
          <w:szCs w:val="32"/>
          <w:lang w:val="en-US" w:eastAsia="zh-CN"/>
        </w:rPr>
        <w:t>和</w:t>
      </w:r>
      <w:r>
        <w:rPr>
          <w:rFonts w:hint="eastAsia" w:ascii="仿宋" w:hAnsi="仿宋" w:eastAsia="仿宋"/>
          <w:sz w:val="32"/>
          <w:szCs w:val="32"/>
        </w:rPr>
        <w:t>引进资格。</w:t>
      </w:r>
    </w:p>
    <w:p>
      <w:pPr>
        <w:spacing w:line="560" w:lineRule="exact"/>
        <w:ind w:firstLine="640" w:firstLineChars="200"/>
        <w:rPr>
          <w:rFonts w:ascii="仿宋" w:hAnsi="仿宋" w:eastAsia="仿宋"/>
          <w:color w:val="auto"/>
          <w:sz w:val="32"/>
          <w:szCs w:val="32"/>
        </w:rPr>
      </w:pPr>
      <w:r>
        <w:rPr>
          <w:rFonts w:hint="eastAsia" w:ascii="仿宋" w:hAnsi="仿宋" w:eastAsia="仿宋"/>
          <w:sz w:val="32"/>
          <w:szCs w:val="32"/>
          <w:lang w:val="en-US" w:eastAsia="zh-CN"/>
        </w:rPr>
        <w:t>6</w:t>
      </w:r>
      <w:r>
        <w:rPr>
          <w:rFonts w:hint="eastAsia" w:ascii="仿宋" w:hAnsi="仿宋" w:eastAsia="仿宋"/>
          <w:sz w:val="32"/>
          <w:szCs w:val="32"/>
        </w:rPr>
        <w:t>.报名时需提供以下材料</w:t>
      </w:r>
      <w:r>
        <w:rPr>
          <w:rFonts w:hint="eastAsia" w:ascii="仿宋" w:hAnsi="仿宋" w:eastAsia="仿宋"/>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（1）《2022年满洲里市行政审批和政务服务局所属事业单位引进人才报名表》；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（3）《教育部学历证书电子注册备案表》、《学位认证报告》，留学人员须提供教育部发放的《国外学历学位认证书》；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（5）《无不得引进情形承诺书》；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回避承诺书</w:t>
      </w:r>
      <w:r>
        <w:rPr>
          <w:rFonts w:hint="eastAsia" w:ascii="仿宋" w:hAnsi="仿宋" w:eastAsia="仿宋"/>
          <w:sz w:val="32"/>
          <w:szCs w:val="32"/>
          <w:lang w:eastAsia="zh-CN"/>
        </w:rPr>
        <w:t>》</w:t>
      </w:r>
      <w:r>
        <w:rPr>
          <w:rFonts w:hint="eastAsia" w:ascii="仿宋" w:hAnsi="仿宋" w:eastAsia="仿宋"/>
          <w:sz w:val="32"/>
          <w:szCs w:val="32"/>
        </w:rPr>
        <w:t>；</w:t>
      </w:r>
    </w:p>
    <w:p>
      <w:pPr>
        <w:spacing w:line="560" w:lineRule="exact"/>
        <w:ind w:firstLine="640" w:firstLineChars="200"/>
        <w:rPr>
          <w:rFonts w:eastAsia="仿宋"/>
          <w:sz w:val="32"/>
          <w:szCs w:val="32"/>
        </w:rPr>
      </w:pPr>
      <w:r>
        <w:rPr>
          <w:rFonts w:hint="eastAsia" w:ascii="仿宋" w:hAnsi="仿宋" w:eastAsia="仿宋"/>
          <w:sz w:val="32"/>
          <w:szCs w:val="32"/>
        </w:rPr>
        <w:t>（7）</w:t>
      </w:r>
      <w:r>
        <w:rPr>
          <w:rFonts w:hint="eastAsia" w:eastAsia="仿宋"/>
          <w:sz w:val="32"/>
          <w:szCs w:val="32"/>
        </w:rPr>
        <w:t>  </w:t>
      </w:r>
      <w:r>
        <w:rPr>
          <w:rFonts w:hint="eastAsia" w:ascii="仿宋" w:hAnsi="仿宋" w:eastAsia="仿宋"/>
          <w:sz w:val="32"/>
          <w:szCs w:val="32"/>
          <w:lang w:eastAsia="zh-CN"/>
        </w:rPr>
        <w:t>报名人员</w:t>
      </w:r>
      <w:r>
        <w:rPr>
          <w:rFonts w:hint="eastAsia" w:ascii="仿宋" w:hAnsi="仿宋" w:eastAsia="仿宋"/>
          <w:sz w:val="32"/>
          <w:szCs w:val="32"/>
        </w:rPr>
        <w:t>属于企事业单位职工的，须提供所在单位同意报考证明；</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spacing w:line="560" w:lineRule="exact"/>
        <w:ind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sz w:val="32"/>
          <w:szCs w:val="32"/>
        </w:rPr>
        <w:t>满洲里</w:t>
      </w:r>
      <w:r>
        <w:rPr>
          <w:rFonts w:hint="eastAsia" w:ascii="仿宋" w:hAnsi="仿宋" w:eastAsia="仿宋"/>
          <w:color w:val="auto"/>
          <w:sz w:val="32"/>
          <w:szCs w:val="32"/>
        </w:rPr>
        <w:t>市</w:t>
      </w:r>
      <w:r>
        <w:rPr>
          <w:rFonts w:hint="eastAsia" w:ascii="仿宋" w:hAnsi="仿宋" w:eastAsia="仿宋"/>
          <w:color w:val="auto"/>
          <w:sz w:val="32"/>
          <w:szCs w:val="32"/>
          <w:lang w:val="en-US" w:eastAsia="zh-CN"/>
        </w:rPr>
        <w:t>行政审批和政务服务</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行政审批和政务服务</w:t>
      </w:r>
      <w:r>
        <w:rPr>
          <w:rFonts w:hint="eastAsia" w:ascii="仿宋" w:hAnsi="仿宋" w:eastAsia="仿宋"/>
          <w:color w:val="auto"/>
          <w:sz w:val="32"/>
          <w:szCs w:val="32"/>
        </w:rPr>
        <w:t>局人才引进工作领导小组电话通知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w:t>
      </w:r>
      <w:r>
        <w:rPr>
          <w:rFonts w:hint="eastAsia" w:ascii="仿宋" w:hAnsi="仿宋" w:eastAsia="仿宋"/>
          <w:sz w:val="32"/>
          <w:szCs w:val="32"/>
        </w:rPr>
        <w:t>2022年满洲里市行政审批和政务服务局所属事业单位引进人才报名表</w:t>
      </w:r>
      <w:r>
        <w:rPr>
          <w:rFonts w:hint="eastAsia" w:ascii="仿宋" w:hAnsi="仿宋" w:eastAsia="仿宋" w:cs="仿宋_GB2312"/>
          <w:color w:val="auto"/>
          <w:sz w:val="32"/>
          <w:szCs w:val="32"/>
        </w:rPr>
        <w:t>》</w:t>
      </w:r>
      <w:r>
        <w:rPr>
          <w:rFonts w:hint="eastAsia" w:ascii="仿宋" w:hAnsi="仿宋" w:eastAsia="仿宋"/>
          <w:color w:val="auto"/>
          <w:sz w:val="32"/>
          <w:szCs w:val="32"/>
        </w:rPr>
        <w:t>、本人居民二代身份证原件在规定的时间地点参加评估，凡未在规定时间和地点参加评估的取消评估资格。</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w:t>
      </w:r>
      <w:r>
        <w:rPr>
          <w:rFonts w:hint="eastAsia" w:ascii="仿宋" w:hAnsi="仿宋" w:eastAsia="仿宋"/>
          <w:sz w:val="32"/>
          <w:szCs w:val="32"/>
          <w:lang w:eastAsia="zh-CN"/>
        </w:rPr>
        <w:t>。</w:t>
      </w:r>
      <w:r>
        <w:rPr>
          <w:rFonts w:hint="eastAsia" w:ascii="仿宋" w:hAnsi="仿宋" w:eastAsia="仿宋"/>
          <w:color w:val="auto"/>
          <w:sz w:val="32"/>
          <w:szCs w:val="32"/>
        </w:rPr>
        <w:t>满洲里市</w:t>
      </w:r>
      <w:r>
        <w:rPr>
          <w:rFonts w:hint="eastAsia" w:ascii="仿宋" w:hAnsi="仿宋" w:eastAsia="仿宋"/>
          <w:sz w:val="32"/>
          <w:szCs w:val="32"/>
        </w:rPr>
        <w:t>行政审批和政务服务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sz w:val="32"/>
          <w:szCs w:val="32"/>
        </w:rPr>
        <w:t>对符合条件的</w:t>
      </w:r>
      <w:r>
        <w:rPr>
          <w:rFonts w:hint="eastAsia" w:ascii="仿宋" w:hAnsi="仿宋" w:eastAsia="仿宋"/>
          <w:sz w:val="32"/>
          <w:szCs w:val="32"/>
          <w:lang w:val="en-US" w:eastAsia="zh-CN"/>
        </w:rPr>
        <w:t>报名人员</w:t>
      </w:r>
      <w:r>
        <w:rPr>
          <w:rFonts w:hint="eastAsia" w:ascii="仿宋" w:hAnsi="仿宋" w:eastAsia="仿宋"/>
          <w:sz w:val="32"/>
          <w:szCs w:val="32"/>
        </w:rPr>
        <w:t>进行人岗相适评估。人岗相适评估工作不设开考比例，设最低合格分数线。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人岗相适评估主要采取结构化面试的方式进行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报名人数超过10人（含10人）时增加笔试环节，笔试后再进行结构化面试，笔试和结构化</w:t>
      </w:r>
      <w:r>
        <w:rPr>
          <w:rFonts w:hint="eastAsia" w:ascii="仿宋" w:hAnsi="仿宋" w:eastAsia="仿宋"/>
          <w:sz w:val="32"/>
          <w:szCs w:val="32"/>
          <w:highlight w:val="none"/>
          <w:lang w:val="en-US" w:eastAsia="zh-CN"/>
        </w:rPr>
        <w:t>面试</w:t>
      </w:r>
      <w:r>
        <w:rPr>
          <w:rFonts w:hint="eastAsia" w:ascii="仿宋" w:hAnsi="仿宋" w:eastAsia="仿宋"/>
          <w:sz w:val="32"/>
          <w:szCs w:val="32"/>
          <w:highlight w:val="none"/>
        </w:rPr>
        <w:t>成绩各占50%。总成绩=笔试成绩×50%+结构化面试成绩×50%，总成绩保留小数点后两位小数（四舍五入）。</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2"/>
        <w:ind w:left="0" w:leftChars="0" w:firstLine="640" w:firstLineChars="200"/>
      </w:pPr>
      <w:r>
        <w:rPr>
          <w:rFonts w:hint="eastAsia" w:ascii="仿宋" w:hAnsi="仿宋" w:eastAsia="仿宋"/>
          <w:sz w:val="32"/>
          <w:szCs w:val="32"/>
          <w:highlight w:val="none"/>
        </w:rPr>
        <w:t>评估主要考察</w:t>
      </w:r>
      <w:r>
        <w:rPr>
          <w:rFonts w:hint="eastAsia" w:ascii="仿宋" w:hAnsi="仿宋" w:eastAsia="仿宋"/>
          <w:sz w:val="32"/>
          <w:szCs w:val="32"/>
          <w:highlight w:val="none"/>
          <w:lang w:val="en-US" w:eastAsia="zh-CN"/>
        </w:rPr>
        <w:t>报名</w:t>
      </w:r>
      <w:r>
        <w:rPr>
          <w:rFonts w:hint="eastAsia" w:ascii="仿宋" w:hAnsi="仿宋" w:eastAsia="仿宋"/>
          <w:sz w:val="32"/>
          <w:szCs w:val="32"/>
          <w:highlight w:val="none"/>
        </w:rPr>
        <w:t>人员与岗位相适应</w:t>
      </w:r>
      <w:r>
        <w:rPr>
          <w:rFonts w:hint="eastAsia" w:ascii="仿宋" w:hAnsi="仿宋" w:eastAsia="仿宋"/>
          <w:color w:val="auto"/>
          <w:sz w:val="32"/>
          <w:szCs w:val="32"/>
          <w:highlight w:val="none"/>
        </w:rPr>
        <w:t>的</w:t>
      </w:r>
      <w:r>
        <w:rPr>
          <w:rFonts w:hint="eastAsia" w:ascii="仿宋" w:hAnsi="仿宋" w:eastAsia="仿宋"/>
          <w:color w:val="auto"/>
          <w:sz w:val="32"/>
          <w:szCs w:val="32"/>
          <w:highlight w:val="none"/>
          <w:lang w:val="en-US" w:eastAsia="zh-CN"/>
        </w:rPr>
        <w:t>计算机相关理论水平、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sz w:val="32"/>
          <w:szCs w:val="32"/>
          <w:highlight w:val="none"/>
        </w:rPr>
        <w:t>或工作技能。</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sz w:val="32"/>
          <w:szCs w:val="32"/>
          <w:highlight w:val="none"/>
        </w:rPr>
        <w:t>按照人才引进岗位要求，在笔试中，试卷满分为100分，笔试结束后，立即由专家评估组对照标准答案阅卷评分，笔试成绩及时公布。结构化面试由专家评估组现场打分，满分为100分，去掉一个最高分和一个最低分取平均分数计算出参加面试人员的成绩，保留小数点后两位（四舍五入）。</w:t>
      </w:r>
      <w:r>
        <w:rPr>
          <w:rFonts w:hint="eastAsia" w:ascii="仿宋" w:hAnsi="仿宋" w:eastAsia="仿宋"/>
          <w:sz w:val="32"/>
          <w:szCs w:val="32"/>
          <w:highlight w:val="none"/>
          <w:lang w:val="en-US" w:eastAsia="zh-CN"/>
        </w:rPr>
        <w:t>报名人员</w:t>
      </w:r>
      <w:r>
        <w:rPr>
          <w:rFonts w:hint="eastAsia" w:ascii="仿宋" w:hAnsi="仿宋" w:eastAsia="仿宋"/>
          <w:sz w:val="32"/>
          <w:szCs w:val="32"/>
          <w:highlight w:val="none"/>
        </w:rPr>
        <w:t>须用国家通用语言和文字作答，对不按规定语言和文字作答的按零分处理。在只进行结构化面试的情况下，按成绩高低等额确定进入下一环节人选，结构化面试成绩低于60分（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含60分）的，不得进入下一环节；若结构化面试成绩相同，</w:t>
      </w:r>
      <w:r>
        <w:rPr>
          <w:rFonts w:hint="eastAsia" w:ascii="仿宋" w:hAnsi="仿宋" w:eastAsia="仿宋"/>
          <w:color w:val="auto"/>
          <w:sz w:val="32"/>
          <w:szCs w:val="32"/>
          <w:highlight w:val="none"/>
        </w:rPr>
        <w:t>现场进行加试，</w:t>
      </w:r>
      <w:r>
        <w:rPr>
          <w:rFonts w:hint="eastAsia" w:ascii="仿宋" w:hAnsi="仿宋" w:eastAsia="仿宋"/>
          <w:color w:val="auto"/>
          <w:sz w:val="32"/>
          <w:szCs w:val="32"/>
          <w:highlight w:val="none"/>
          <w:lang w:val="en-US" w:eastAsia="zh-CN"/>
        </w:rPr>
        <w:t>加试后</w:t>
      </w:r>
      <w:r>
        <w:rPr>
          <w:rFonts w:hint="eastAsia" w:ascii="仿宋" w:hAnsi="仿宋" w:eastAsia="仿宋"/>
          <w:color w:val="auto"/>
          <w:sz w:val="32"/>
          <w:szCs w:val="32"/>
          <w:highlight w:val="none"/>
        </w:rPr>
        <w:t>成绩较高者录取</w:t>
      </w:r>
      <w:r>
        <w:rPr>
          <w:rFonts w:hint="eastAsia" w:ascii="仿宋" w:hAnsi="仿宋" w:eastAsia="仿宋"/>
          <w:sz w:val="32"/>
          <w:szCs w:val="32"/>
          <w:highlight w:val="none"/>
        </w:rPr>
        <w:t>；在增加笔试的情况下，按总成绩高低等额确定进入下一环节人选，总成绩低于60分（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含60分）的，不得进入下一环节；在</w:t>
      </w:r>
      <w:r>
        <w:rPr>
          <w:rFonts w:hint="eastAsia" w:ascii="仿宋" w:hAnsi="仿宋" w:eastAsia="仿宋"/>
          <w:sz w:val="32"/>
          <w:szCs w:val="32"/>
          <w:highlight w:val="none"/>
          <w:lang w:val="en-US" w:eastAsia="zh-CN"/>
        </w:rPr>
        <w:t>报名人员</w:t>
      </w:r>
      <w:r>
        <w:rPr>
          <w:rFonts w:hint="eastAsia" w:ascii="仿宋" w:hAnsi="仿宋" w:eastAsia="仿宋"/>
          <w:sz w:val="32"/>
          <w:szCs w:val="32"/>
          <w:highlight w:val="none"/>
        </w:rPr>
        <w:t>总成绩相同的情况下，</w:t>
      </w:r>
      <w:r>
        <w:rPr>
          <w:rFonts w:hint="eastAsia" w:ascii="仿宋" w:hAnsi="仿宋" w:eastAsia="仿宋"/>
          <w:color w:val="auto"/>
          <w:sz w:val="32"/>
          <w:szCs w:val="32"/>
          <w:highlight w:val="none"/>
        </w:rPr>
        <w:t>以结构化面试成绩较高者优先录取。</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本次人才引进工作在成绩公布、体检、考察环节以及拟引进人员公示结束前出现缺额时，按照总成绩从高到低的顺序依次等额进行递补，单独结构化面试成绩低于60分（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含60分）或笔试和结构化面试总分低于60分（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含60分）的不予递补。</w:t>
      </w:r>
    </w:p>
    <w:p>
      <w:pPr>
        <w:numPr>
          <w:ilvl w:val="0"/>
          <w:numId w:val="0"/>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FF0000"/>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行政审批和政务服务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w:t>
      </w:r>
      <w:r>
        <w:rPr>
          <w:rFonts w:hint="eastAsia" w:ascii="仿宋" w:hAnsi="仿宋" w:eastAsia="仿宋"/>
          <w:sz w:val="32"/>
          <w:szCs w:val="32"/>
          <w:highlight w:val="none"/>
        </w:rPr>
        <w:t>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5个工作日内提交复审材料及本人人事档案。满洲里</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考察工作由满洲里市行政审批和政务服务局人才引进工作领导小组负责组织实施。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 w:hAnsi="仿宋" w:eastAsia="仿宋" w:cs="仿宋_GB2312"/>
          <w:sz w:val="32"/>
          <w:szCs w:val="32"/>
          <w:lang w:val="en-US" w:eastAsia="zh-CN"/>
        </w:rPr>
        <w:t>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引进人员在满洲里市</w:t>
      </w:r>
      <w:r>
        <w:rPr>
          <w:rFonts w:hint="eastAsia" w:ascii="仿宋" w:hAnsi="仿宋" w:eastAsia="仿宋" w:cs="仿宋_GB2312"/>
          <w:sz w:val="32"/>
          <w:szCs w:val="32"/>
          <w:lang w:val="en-US" w:eastAsia="zh-CN"/>
        </w:rPr>
        <w:t>行政审批和政务服务</w:t>
      </w:r>
      <w:r>
        <w:rPr>
          <w:rFonts w:hint="eastAsia" w:ascii="仿宋" w:hAnsi="仿宋" w:eastAsia="仿宋" w:cs="仿宋_GB2312"/>
          <w:sz w:val="32"/>
          <w:szCs w:val="32"/>
        </w:rPr>
        <w:t>系统最低工作服务年限为三年</w:t>
      </w:r>
      <w:r>
        <w:rPr>
          <w:rFonts w:hint="eastAsia" w:ascii="仿宋" w:hAnsi="仿宋" w:eastAsia="仿宋" w:cs="仿宋_GB2312"/>
          <w:sz w:val="32"/>
          <w:szCs w:val="32"/>
          <w:lang w:eastAsia="zh-CN"/>
        </w:rPr>
        <w:t>，</w:t>
      </w:r>
      <w:r>
        <w:rPr>
          <w:rFonts w:hint="eastAsia" w:ascii="仿宋" w:hAnsi="仿宋" w:eastAsia="仿宋" w:cs="仿宋_GB2312"/>
          <w:sz w:val="32"/>
          <w:szCs w:val="32"/>
        </w:rPr>
        <w:t>在满洲里市最低工作服务年限为五年。对无正当理由放弃的或不履行最低工作服务年限的，将记入本人诚信档案</w:t>
      </w:r>
      <w:r>
        <w:rPr>
          <w:rFonts w:hint="eastAsia" w:ascii="仿宋" w:hAnsi="仿宋" w:eastAsia="仿宋" w:cs="仿宋_GB2312"/>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lang w:eastAsia="zh-CN"/>
        </w:rPr>
        <w:t>报名人员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不得报名具有直接上下级领导关系的岗位</w:t>
      </w:r>
      <w:r>
        <w:rPr>
          <w:rFonts w:hint="eastAsia" w:ascii="仿宋" w:hAnsi="仿宋" w:eastAsia="仿宋" w:cs="仿宋_GB2312"/>
          <w:sz w:val="32"/>
          <w:szCs w:val="32"/>
        </w:rPr>
        <w:t>，</w:t>
      </w:r>
      <w:r>
        <w:rPr>
          <w:rFonts w:ascii="仿宋" w:hAnsi="仿宋" w:eastAsia="仿宋" w:cs="仿宋_GB2312"/>
          <w:sz w:val="32"/>
          <w:szCs w:val="32"/>
        </w:rPr>
        <w:t>以及</w:t>
      </w:r>
      <w:r>
        <w:rPr>
          <w:rFonts w:hint="eastAsia" w:ascii="仿宋" w:hAnsi="仿宋" w:eastAsia="仿宋" w:cs="仿宋_GB2312"/>
          <w:sz w:val="32"/>
          <w:szCs w:val="32"/>
          <w:lang w:val="en-US" w:eastAsia="zh-CN"/>
        </w:rPr>
        <w:t>行政审批和政务服务</w:t>
      </w:r>
      <w:r>
        <w:rPr>
          <w:rFonts w:hint="eastAsia" w:ascii="仿宋" w:hAnsi="仿宋" w:eastAsia="仿宋" w:cs="仿宋_GB2312"/>
          <w:sz w:val="32"/>
          <w:szCs w:val="32"/>
        </w:rPr>
        <w:t>系统</w:t>
      </w:r>
      <w:r>
        <w:rPr>
          <w:rFonts w:ascii="仿宋" w:hAnsi="仿宋" w:eastAsia="仿宋" w:cs="仿宋_GB2312"/>
          <w:sz w:val="32"/>
          <w:szCs w:val="32"/>
        </w:rPr>
        <w:t>从事组织人事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lang w:eastAsia="zh-CN"/>
        </w:rPr>
        <w:t>报名人员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sz w:val="32"/>
          <w:szCs w:val="32"/>
        </w:rPr>
        <w:t>解除聘用合同，予以清退；对违反引才工作纪律的领导干部及有关责任人，视情节轻重给予处理和处分；涉嫌违法犯罪的，移送司法机关依法处理。</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不符合引进资格条件的一律取消引进资格。对违反人才引进纪律的</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报名咨询电话：0470-6266896；18047089086</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监督举报电话：0470-6262986</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本公告</w:t>
      </w:r>
      <w:r>
        <w:rPr>
          <w:rFonts w:hint="eastAsia" w:ascii="仿宋" w:hAnsi="仿宋" w:eastAsia="仿宋" w:cs="仿宋_GB2312"/>
          <w:sz w:val="32"/>
          <w:szCs w:val="32"/>
        </w:rPr>
        <w:t>由满洲里市</w:t>
      </w:r>
      <w:r>
        <w:rPr>
          <w:rFonts w:hint="eastAsia" w:ascii="仿宋" w:hAnsi="仿宋" w:eastAsia="仿宋" w:cs="仿宋_GB2312"/>
          <w:sz w:val="32"/>
          <w:szCs w:val="32"/>
          <w:lang w:val="en-US" w:eastAsia="zh-CN"/>
        </w:rPr>
        <w:t>行政审批和政务服务</w:t>
      </w:r>
      <w:r>
        <w:rPr>
          <w:rFonts w:hint="eastAsia" w:ascii="仿宋" w:hAnsi="仿宋" w:eastAsia="仿宋" w:cs="仿宋_GB2312"/>
          <w:sz w:val="32"/>
          <w:szCs w:val="32"/>
        </w:rPr>
        <w:t>局人才引进工作领导小组负责解释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spacing w:line="560" w:lineRule="exact"/>
        <w:ind w:firstLine="640" w:firstLineChars="200"/>
        <w:rPr>
          <w:rFonts w:hint="eastAsia" w:ascii="仿宋" w:hAnsi="仿宋" w:eastAsia="仿宋" w:cs="仿宋_GB2312"/>
          <w:sz w:val="32"/>
          <w:szCs w:val="32"/>
        </w:rPr>
      </w:pP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附件：</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1.《2022年满洲里市事业单位人才引进</w:t>
      </w:r>
      <w:r>
        <w:rPr>
          <w:rFonts w:hint="eastAsia" w:ascii="仿宋" w:hAnsi="仿宋" w:eastAsia="仿宋" w:cs="仿宋_GB2312"/>
          <w:sz w:val="32"/>
          <w:szCs w:val="32"/>
          <w:lang w:val="en-US" w:eastAsia="zh-CN"/>
        </w:rPr>
        <w:t>岗位</w:t>
      </w:r>
      <w:r>
        <w:rPr>
          <w:rFonts w:hint="eastAsia" w:ascii="仿宋" w:hAnsi="仿宋" w:eastAsia="仿宋" w:cs="仿宋_GB2312"/>
          <w:sz w:val="32"/>
          <w:szCs w:val="32"/>
        </w:rPr>
        <w:t>需求表》</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2.《2022年满洲里市行政审批和政务服务局所属事业单位引进人才报名表》</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 无不得引进情形承诺书</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 回避承诺书</w:t>
      </w:r>
    </w:p>
    <w:p>
      <w:pPr>
        <w:pStyle w:val="2"/>
        <w:rPr>
          <w:rFonts w:hint="eastAsia" w:ascii="仿宋" w:hAnsi="仿宋" w:eastAsia="仿宋" w:cs="仿宋_GB2312"/>
          <w:sz w:val="32"/>
          <w:szCs w:val="32"/>
        </w:rPr>
      </w:pPr>
    </w:p>
    <w:p>
      <w:pPr>
        <w:pStyle w:val="2"/>
        <w:ind w:left="0" w:leftChars="0" w:firstLine="0" w:firstLineChars="0"/>
        <w:rPr>
          <w:rFonts w:hint="eastAsia" w:ascii="仿宋" w:hAnsi="仿宋" w:eastAsia="仿宋" w:cs="仿宋_GB2312"/>
          <w:sz w:val="32"/>
          <w:szCs w:val="32"/>
        </w:rPr>
      </w:pPr>
    </w:p>
    <w:p>
      <w:pPr>
        <w:rPr>
          <w:rFonts w:hint="eastAsia"/>
        </w:rPr>
      </w:pPr>
    </w:p>
    <w:p>
      <w:pPr>
        <w:spacing w:line="560" w:lineRule="exact"/>
        <w:jc w:val="right"/>
        <w:rPr>
          <w:rFonts w:hint="eastAsia" w:ascii="仿宋" w:hAnsi="仿宋" w:eastAsia="仿宋" w:cs="仿宋_GB2312"/>
          <w:sz w:val="32"/>
          <w:szCs w:val="32"/>
        </w:rPr>
      </w:pPr>
      <w:r>
        <w:rPr>
          <w:rFonts w:hint="eastAsia" w:ascii="仿宋" w:hAnsi="仿宋" w:eastAsia="仿宋" w:cs="仿宋_GB2312"/>
          <w:sz w:val="32"/>
          <w:szCs w:val="32"/>
        </w:rPr>
        <w:t>满洲里</w:t>
      </w:r>
      <w:r>
        <w:rPr>
          <w:rFonts w:hint="eastAsia" w:ascii="仿宋" w:hAnsi="仿宋" w:eastAsia="仿宋" w:cs="仿宋_GB2312"/>
          <w:color w:val="auto"/>
          <w:sz w:val="32"/>
          <w:szCs w:val="32"/>
        </w:rPr>
        <w:t>市</w:t>
      </w:r>
      <w:r>
        <w:rPr>
          <w:rFonts w:hint="eastAsia" w:ascii="仿宋" w:hAnsi="仿宋" w:eastAsia="仿宋" w:cs="仿宋_GB2312"/>
          <w:color w:val="auto"/>
          <w:sz w:val="32"/>
          <w:szCs w:val="32"/>
          <w:highlight w:val="none"/>
          <w:lang w:val="en-US" w:eastAsia="zh-CN"/>
        </w:rPr>
        <w:t>行政审批和政务服务</w:t>
      </w:r>
      <w:r>
        <w:rPr>
          <w:rFonts w:hint="eastAsia" w:ascii="仿宋" w:hAnsi="仿宋" w:eastAsia="仿宋" w:cs="仿宋_GB2312"/>
          <w:sz w:val="32"/>
          <w:szCs w:val="32"/>
        </w:rPr>
        <w:t>局</w:t>
      </w:r>
    </w:p>
    <w:p>
      <w:pPr>
        <w:spacing w:line="560" w:lineRule="exact"/>
        <w:ind w:firstLine="5120" w:firstLineChars="1600"/>
        <w:jc w:val="both"/>
        <w:rPr>
          <w:rFonts w:ascii="仿宋" w:hAnsi="仿宋" w:eastAsia="仿宋" w:cs="仿宋_GB2312"/>
          <w:color w:val="FF0000"/>
          <w:sz w:val="32"/>
          <w:szCs w:val="32"/>
        </w:rPr>
      </w:pPr>
      <w:r>
        <w:rPr>
          <w:rFonts w:hint="eastAsia" w:ascii="仿宋" w:hAnsi="仿宋" w:eastAsia="仿宋" w:cs="仿宋_GB2312"/>
          <w:sz w:val="32"/>
          <w:szCs w:val="32"/>
        </w:rPr>
        <w:t>202</w:t>
      </w:r>
      <w:r>
        <w:rPr>
          <w:rFonts w:hint="eastAsia" w:ascii="仿宋" w:hAnsi="仿宋" w:eastAsia="仿宋" w:cs="仿宋_GB2312"/>
          <w:color w:val="auto"/>
          <w:sz w:val="32"/>
          <w:szCs w:val="32"/>
        </w:rPr>
        <w:t>2年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FF000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附件1</w:t>
      </w:r>
      <w:r>
        <w:rPr>
          <w:rFonts w:hint="eastAsia" w:ascii="宋体" w:hAnsi="宋体" w:cs="宋体"/>
          <w:b/>
          <w:bCs/>
          <w:kern w:val="0"/>
          <w:sz w:val="32"/>
          <w:szCs w:val="32"/>
          <w:lang w:eastAsia="zh-CN"/>
        </w:rPr>
        <w:t>：</w:t>
      </w:r>
    </w:p>
    <w:p>
      <w:pPr>
        <w:spacing w:line="560" w:lineRule="exact"/>
        <w:ind w:firstLine="640" w:firstLineChars="200"/>
        <w:jc w:val="left"/>
        <w:rPr>
          <w:rFonts w:ascii="仿宋" w:hAnsi="仿宋" w:eastAsia="仿宋" w:cs="仿宋"/>
          <w:sz w:val="32"/>
          <w:szCs w:val="32"/>
        </w:rPr>
      </w:pPr>
    </w:p>
    <w:p>
      <w:pPr>
        <w:pStyle w:val="2"/>
        <w:ind w:left="420"/>
        <w:jc w:val="center"/>
        <w:rPr>
          <w:rFonts w:ascii="仿宋" w:hAnsi="仿宋" w:eastAsia="仿宋" w:cs="仿宋"/>
          <w:sz w:val="32"/>
          <w:szCs w:val="32"/>
        </w:rPr>
      </w:pPr>
      <w:r>
        <w:rPr>
          <w:rFonts w:hint="eastAsia" w:ascii="方正小标宋简体" w:hAnsi="宋体" w:eastAsia="方正小标宋简体" w:cs="宋体"/>
          <w:kern w:val="0"/>
          <w:sz w:val="40"/>
          <w:szCs w:val="40"/>
        </w:rPr>
        <w:t>2022年满洲里市事业单位人才引进</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需求表</w:t>
      </w:r>
    </w:p>
    <w:p>
      <w:pPr>
        <w:snapToGrid w:val="0"/>
        <w:jc w:val="center"/>
        <w:rPr>
          <w:rFonts w:ascii="方正小标宋简体" w:hAnsi="方正小标宋简体" w:eastAsia="方正小标宋简体" w:cs="方正小标宋简体"/>
          <w:color w:val="000000"/>
          <w:sz w:val="48"/>
          <w:szCs w:val="48"/>
        </w:rPr>
      </w:pPr>
    </w:p>
    <w:tbl>
      <w:tblPr>
        <w:tblStyle w:val="7"/>
        <w:tblW w:w="13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26"/>
        <w:gridCol w:w="1197"/>
        <w:gridCol w:w="881"/>
        <w:gridCol w:w="436"/>
        <w:gridCol w:w="544"/>
        <w:gridCol w:w="698"/>
        <w:gridCol w:w="495"/>
        <w:gridCol w:w="1077"/>
        <w:gridCol w:w="1452"/>
        <w:gridCol w:w="2539"/>
        <w:gridCol w:w="1536"/>
        <w:gridCol w:w="1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市行政审批和政务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市行政审批和政务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服务局综合保障中心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职员岗位</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本科不超过35周岁，硕士研究生不超过40周岁，博士研究生不超过45周岁</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0470-6266896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"mailto:mzlxzspr@163.com"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mzlxzspr@163.com</w:t>
            </w:r>
            <w:r>
              <w:rPr>
                <w:rFonts w:hint="eastAsia" w:ascii="宋体" w:hAnsi="宋体" w:eastAsia="宋体" w:cs="宋体"/>
                <w:i w:val="0"/>
                <w:iCs w:val="0"/>
                <w:kern w:val="0"/>
                <w:sz w:val="22"/>
                <w:szCs w:val="22"/>
                <w:u w:val="single"/>
                <w:lang w:val="en-US" w:eastAsia="zh-CN" w:bidi="ar"/>
              </w:rPr>
              <w:fldChar w:fldCharType="end"/>
            </w:r>
          </w:p>
        </w:tc>
      </w:tr>
    </w:tbl>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行政审批和政务服务</w:t>
            </w:r>
            <w:r>
              <w:rPr>
                <w:rFonts w:hint="eastAsia" w:ascii="方正小标宋简体" w:hAnsi="宋体" w:eastAsia="方正小标宋简体" w:cs="宋体"/>
                <w:kern w:val="0"/>
                <w:sz w:val="40"/>
                <w:szCs w:val="40"/>
              </w:rPr>
              <w:t>局所属事业单位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spacing w:line="560" w:lineRule="exact"/>
        <w:ind w:left="0" w:leftChars="0"/>
        <w:rPr>
          <w:sz w:val="32"/>
          <w:szCs w:val="32"/>
        </w:rPr>
      </w:pPr>
    </w:p>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行政审批和政务服务局所属事业单位</w:t>
      </w:r>
      <w:bookmarkStart w:id="0" w:name="_GoBack"/>
      <w:bookmarkEnd w:id="0"/>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B5331D2"/>
    <w:rsid w:val="0B675BF5"/>
    <w:rsid w:val="0B9F01C5"/>
    <w:rsid w:val="0BA17A99"/>
    <w:rsid w:val="0BC8771C"/>
    <w:rsid w:val="0C1577EC"/>
    <w:rsid w:val="0C4072B2"/>
    <w:rsid w:val="0D207CE7"/>
    <w:rsid w:val="0E9E6313"/>
    <w:rsid w:val="0F055EC5"/>
    <w:rsid w:val="0FF2492A"/>
    <w:rsid w:val="10283467"/>
    <w:rsid w:val="102F0B7B"/>
    <w:rsid w:val="10DB78ED"/>
    <w:rsid w:val="11D363A6"/>
    <w:rsid w:val="13B55D4D"/>
    <w:rsid w:val="141F36D1"/>
    <w:rsid w:val="145C0106"/>
    <w:rsid w:val="14861F22"/>
    <w:rsid w:val="17F72EA7"/>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6EE2FC7"/>
    <w:rsid w:val="27090EBD"/>
    <w:rsid w:val="274F0899"/>
    <w:rsid w:val="27B01338"/>
    <w:rsid w:val="27EB411E"/>
    <w:rsid w:val="28AB320C"/>
    <w:rsid w:val="28C606E7"/>
    <w:rsid w:val="297B7724"/>
    <w:rsid w:val="29A8408B"/>
    <w:rsid w:val="29EA13DF"/>
    <w:rsid w:val="29EE6148"/>
    <w:rsid w:val="2A203A88"/>
    <w:rsid w:val="2A4E6BE6"/>
    <w:rsid w:val="2A8D7116"/>
    <w:rsid w:val="2AEB2687"/>
    <w:rsid w:val="2B231B6C"/>
    <w:rsid w:val="2B5446D0"/>
    <w:rsid w:val="2B7B61A5"/>
    <w:rsid w:val="2C444745"/>
    <w:rsid w:val="2D834DF9"/>
    <w:rsid w:val="2E093550"/>
    <w:rsid w:val="2E741572"/>
    <w:rsid w:val="2FF215C2"/>
    <w:rsid w:val="30C9339C"/>
    <w:rsid w:val="30D75B88"/>
    <w:rsid w:val="312811AB"/>
    <w:rsid w:val="318D31E8"/>
    <w:rsid w:val="32256AAA"/>
    <w:rsid w:val="328B489A"/>
    <w:rsid w:val="33D4139E"/>
    <w:rsid w:val="348C22AE"/>
    <w:rsid w:val="34DC39AD"/>
    <w:rsid w:val="350C2B08"/>
    <w:rsid w:val="353D61D5"/>
    <w:rsid w:val="35523A2F"/>
    <w:rsid w:val="35564A6A"/>
    <w:rsid w:val="37267393"/>
    <w:rsid w:val="37C4498C"/>
    <w:rsid w:val="37FE39FA"/>
    <w:rsid w:val="38115DC2"/>
    <w:rsid w:val="38673C95"/>
    <w:rsid w:val="39341715"/>
    <w:rsid w:val="39565AB7"/>
    <w:rsid w:val="3A6D4088"/>
    <w:rsid w:val="3B1F2605"/>
    <w:rsid w:val="3B3135D0"/>
    <w:rsid w:val="3BAA3FB1"/>
    <w:rsid w:val="3BBA27B4"/>
    <w:rsid w:val="3C136B23"/>
    <w:rsid w:val="3C1460C3"/>
    <w:rsid w:val="3C597D99"/>
    <w:rsid w:val="3CC9348E"/>
    <w:rsid w:val="3D023F8C"/>
    <w:rsid w:val="3D577938"/>
    <w:rsid w:val="3DF24D7F"/>
    <w:rsid w:val="3E520DC7"/>
    <w:rsid w:val="3F03223E"/>
    <w:rsid w:val="3F2B709E"/>
    <w:rsid w:val="3FF335F9"/>
    <w:rsid w:val="4010076E"/>
    <w:rsid w:val="41241AE4"/>
    <w:rsid w:val="4130265B"/>
    <w:rsid w:val="41AE6491"/>
    <w:rsid w:val="41F45E6E"/>
    <w:rsid w:val="42042555"/>
    <w:rsid w:val="42585E56"/>
    <w:rsid w:val="42C6199F"/>
    <w:rsid w:val="434B7D0F"/>
    <w:rsid w:val="457D6AC5"/>
    <w:rsid w:val="45C218AE"/>
    <w:rsid w:val="463F3045"/>
    <w:rsid w:val="467928F9"/>
    <w:rsid w:val="46ED1809"/>
    <w:rsid w:val="473C009B"/>
    <w:rsid w:val="47A125F4"/>
    <w:rsid w:val="4AE8111F"/>
    <w:rsid w:val="4B7C7600"/>
    <w:rsid w:val="4BAE52DF"/>
    <w:rsid w:val="4CD86981"/>
    <w:rsid w:val="4CE84AB9"/>
    <w:rsid w:val="4DB7491F"/>
    <w:rsid w:val="4DBF1A26"/>
    <w:rsid w:val="4E5E123E"/>
    <w:rsid w:val="4F671849"/>
    <w:rsid w:val="4FA42C81"/>
    <w:rsid w:val="50277BC9"/>
    <w:rsid w:val="50CC21E5"/>
    <w:rsid w:val="512C5AEB"/>
    <w:rsid w:val="51844B18"/>
    <w:rsid w:val="51C03390"/>
    <w:rsid w:val="51FA75DE"/>
    <w:rsid w:val="52D25D57"/>
    <w:rsid w:val="52D90E94"/>
    <w:rsid w:val="538F7FF6"/>
    <w:rsid w:val="55627866"/>
    <w:rsid w:val="55651104"/>
    <w:rsid w:val="55741347"/>
    <w:rsid w:val="55F16F36"/>
    <w:rsid w:val="572B6B56"/>
    <w:rsid w:val="58647451"/>
    <w:rsid w:val="589D1F31"/>
    <w:rsid w:val="592D2BEE"/>
    <w:rsid w:val="5A4532B2"/>
    <w:rsid w:val="5AA44727"/>
    <w:rsid w:val="5B1923E8"/>
    <w:rsid w:val="5B8C73EB"/>
    <w:rsid w:val="5C484BB0"/>
    <w:rsid w:val="5C545A2F"/>
    <w:rsid w:val="5CB17FA1"/>
    <w:rsid w:val="5CF8536B"/>
    <w:rsid w:val="5D600B2F"/>
    <w:rsid w:val="5DDB651C"/>
    <w:rsid w:val="5DE64D34"/>
    <w:rsid w:val="5E4107AB"/>
    <w:rsid w:val="601616A0"/>
    <w:rsid w:val="602D2580"/>
    <w:rsid w:val="61897F29"/>
    <w:rsid w:val="61E77BAD"/>
    <w:rsid w:val="62A10326"/>
    <w:rsid w:val="62BF00A6"/>
    <w:rsid w:val="62E80C7F"/>
    <w:rsid w:val="62EF200D"/>
    <w:rsid w:val="6343411C"/>
    <w:rsid w:val="643D1673"/>
    <w:rsid w:val="64D16632"/>
    <w:rsid w:val="65025AA3"/>
    <w:rsid w:val="65736F26"/>
    <w:rsid w:val="65F52031"/>
    <w:rsid w:val="66206866"/>
    <w:rsid w:val="66471BF6"/>
    <w:rsid w:val="666004F6"/>
    <w:rsid w:val="66630D48"/>
    <w:rsid w:val="66AA4699"/>
    <w:rsid w:val="66B71DB0"/>
    <w:rsid w:val="673C2FD6"/>
    <w:rsid w:val="68460921"/>
    <w:rsid w:val="688E0B3C"/>
    <w:rsid w:val="696F72A7"/>
    <w:rsid w:val="69F20789"/>
    <w:rsid w:val="6A535578"/>
    <w:rsid w:val="6AB371AF"/>
    <w:rsid w:val="6B5275DD"/>
    <w:rsid w:val="6BBA59F2"/>
    <w:rsid w:val="6DB8406F"/>
    <w:rsid w:val="6E0819B1"/>
    <w:rsid w:val="6F410095"/>
    <w:rsid w:val="6F8C31A5"/>
    <w:rsid w:val="700A66D9"/>
    <w:rsid w:val="71245578"/>
    <w:rsid w:val="71797DC6"/>
    <w:rsid w:val="71D21478"/>
    <w:rsid w:val="71E53AF6"/>
    <w:rsid w:val="72253C9E"/>
    <w:rsid w:val="72C93ABE"/>
    <w:rsid w:val="73041B05"/>
    <w:rsid w:val="736967AF"/>
    <w:rsid w:val="736D552E"/>
    <w:rsid w:val="73D47729"/>
    <w:rsid w:val="745C066F"/>
    <w:rsid w:val="746B1F41"/>
    <w:rsid w:val="752A64AA"/>
    <w:rsid w:val="75C31803"/>
    <w:rsid w:val="760F67F7"/>
    <w:rsid w:val="764364A0"/>
    <w:rsid w:val="76487F5B"/>
    <w:rsid w:val="776413EB"/>
    <w:rsid w:val="77BC7F2D"/>
    <w:rsid w:val="79584959"/>
    <w:rsid w:val="79975481"/>
    <w:rsid w:val="79B75489"/>
    <w:rsid w:val="7A396538"/>
    <w:rsid w:val="7A74131E"/>
    <w:rsid w:val="7A7D216D"/>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5161</Words>
  <Characters>5453</Characters>
  <Lines>0</Lines>
  <Paragraphs>0</Paragraphs>
  <TotalTime>0</TotalTime>
  <ScaleCrop>false</ScaleCrop>
  <LinksUpToDate>false</LinksUpToDate>
  <CharactersWithSpaces>5601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2022-08-01T13:46:31Z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