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b/>
          <w:sz w:val="44"/>
          <w:szCs w:val="44"/>
        </w:rPr>
      </w:pPr>
      <w:bookmarkStart w:id="0" w:name="_GoBack"/>
      <w:r>
        <w:rPr>
          <w:rFonts w:hint="eastAsia" w:ascii="黑体" w:hAnsi="黑体" w:eastAsia="黑体"/>
          <w:b/>
          <w:sz w:val="44"/>
          <w:szCs w:val="44"/>
        </w:rPr>
        <w:t>2022年</w:t>
      </w:r>
      <w:bookmarkEnd w:id="0"/>
      <w:r>
        <w:rPr>
          <w:rFonts w:hint="eastAsia" w:ascii="黑体" w:hAnsi="黑体" w:eastAsia="黑体"/>
          <w:b/>
          <w:sz w:val="44"/>
          <w:szCs w:val="44"/>
        </w:rPr>
        <w:t>满洲里市工信和科技局</w:t>
      </w:r>
    </w:p>
    <w:p>
      <w:pPr>
        <w:pStyle w:val="2"/>
        <w:ind w:left="0" w:leftChars="0"/>
        <w:jc w:val="center"/>
        <w:rPr>
          <w:rFonts w:ascii="黑体" w:hAnsi="黑体" w:eastAsia="黑体"/>
          <w:b/>
          <w:sz w:val="44"/>
          <w:szCs w:val="44"/>
        </w:rPr>
      </w:pPr>
      <w:r>
        <w:rPr>
          <w:rFonts w:hint="eastAsia" w:ascii="黑体" w:hAnsi="黑体" w:eastAsia="黑体"/>
          <w:b/>
          <w:sz w:val="44"/>
          <w:szCs w:val="44"/>
        </w:rPr>
        <w:t>所属事业单位人才引进公告</w:t>
      </w:r>
    </w:p>
    <w:p/>
    <w:p>
      <w:pPr>
        <w:spacing w:line="540" w:lineRule="exact"/>
        <w:ind w:firstLine="640" w:firstLineChars="200"/>
        <w:rPr>
          <w:rFonts w:ascii="仿宋" w:hAnsi="仿宋" w:eastAsia="仿宋"/>
          <w:sz w:val="32"/>
          <w:szCs w:val="32"/>
        </w:rPr>
      </w:pPr>
      <w:r>
        <w:rPr>
          <w:rFonts w:hint="eastAsia" w:ascii="仿宋" w:hAnsi="仿宋" w:eastAsia="仿宋"/>
          <w:sz w:val="32"/>
          <w:szCs w:val="32"/>
        </w:rPr>
        <w:t>根据中共满洲里市委办公室、市政府办公室《关于印发&lt;满洲里市事业单位人才引进实施办法&gt;（试行）的通知》（满党办发〔2022〕14号）文件精神，结合满洲里市工信和科技局所属事业单位实际工作需要，经市人才引进工作领导小组批准同意，拟面向社会公开引进急需紧缺专业人才。现将有关事宜公告如下：</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一、引进计划</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满洲里市工信和科技局</w:t>
      </w:r>
      <w:r>
        <w:rPr>
          <w:rFonts w:hint="eastAsia" w:ascii="仿宋" w:hAnsi="仿宋" w:eastAsia="仿宋" w:cs="仿宋"/>
          <w:sz w:val="32"/>
          <w:szCs w:val="32"/>
        </w:rPr>
        <w:t>综合保障中心</w:t>
      </w:r>
      <w:r>
        <w:rPr>
          <w:rFonts w:hint="eastAsia" w:ascii="仿宋" w:hAnsi="仿宋" w:eastAsia="仿宋"/>
          <w:sz w:val="32"/>
          <w:szCs w:val="32"/>
        </w:rPr>
        <w:t>计划引进人才1名，人才引进岗位及条件详见附件1《2022年满洲里市</w:t>
      </w:r>
      <w:r>
        <w:rPr>
          <w:rFonts w:hint="eastAsia" w:ascii="仿宋" w:hAnsi="仿宋" w:eastAsia="仿宋"/>
          <w:sz w:val="32"/>
          <w:szCs w:val="32"/>
          <w:lang w:val="en-US" w:eastAsia="zh-CN"/>
        </w:rPr>
        <w:t>事业</w:t>
      </w:r>
      <w:r>
        <w:rPr>
          <w:rFonts w:hint="eastAsia" w:ascii="仿宋" w:hAnsi="仿宋" w:eastAsia="仿宋"/>
          <w:sz w:val="32"/>
          <w:szCs w:val="32"/>
        </w:rPr>
        <w:t>单位人才引进岗位需求表》（以下简称《岗位需求表》）。</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二、引进条件 </w:t>
      </w:r>
    </w:p>
    <w:p>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（一）引进对象须具备以下条件：</w:t>
      </w:r>
    </w:p>
    <w:p>
      <w:pPr>
        <w:pStyle w:val="15"/>
        <w:shd w:val="clear" w:color="auto" w:fill="FFFFFF"/>
        <w:spacing w:before="0" w:beforeAutospacing="0" w:after="0" w:afterAutospacing="0" w:line="540" w:lineRule="exact"/>
        <w:ind w:firstLine="640" w:firstLineChars="200"/>
        <w:rPr>
          <w:rFonts w:ascii="仿宋" w:hAnsi="仿宋" w:eastAsia="仿宋"/>
          <w:bCs/>
          <w:color w:val="000000"/>
          <w:sz w:val="32"/>
          <w:szCs w:val="32"/>
        </w:rPr>
      </w:pPr>
      <w:r>
        <w:rPr>
          <w:rFonts w:hint="eastAsia" w:ascii="仿宋" w:hAnsi="仿宋" w:eastAsia="仿宋" w:cs="仿宋"/>
          <w:sz w:val="32"/>
          <w:szCs w:val="32"/>
        </w:rPr>
        <w:t>1.</w:t>
      </w:r>
      <w:r>
        <w:rPr>
          <w:rFonts w:hint="eastAsia" w:ascii="仿宋" w:hAnsi="仿宋" w:eastAsia="仿宋"/>
          <w:bCs/>
          <w:color w:val="000000"/>
          <w:sz w:val="32"/>
          <w:szCs w:val="32"/>
        </w:rPr>
        <w:t>具有中华人民共和国国籍；</w:t>
      </w:r>
    </w:p>
    <w:p>
      <w:pPr>
        <w:pStyle w:val="15"/>
        <w:shd w:val="clear" w:color="auto" w:fill="FFFFFF"/>
        <w:spacing w:before="0" w:beforeAutospacing="0" w:after="0" w:afterAutospacing="0" w:line="540" w:lineRule="exact"/>
        <w:ind w:firstLine="640" w:firstLineChars="200"/>
        <w:rPr>
          <w:rFonts w:ascii="仿宋" w:hAnsi="仿宋" w:eastAsia="仿宋"/>
          <w:bCs/>
          <w:color w:val="000000"/>
          <w:sz w:val="32"/>
          <w:szCs w:val="32"/>
        </w:rPr>
      </w:pPr>
      <w:r>
        <w:rPr>
          <w:rFonts w:hint="eastAsia" w:ascii="仿宋" w:hAnsi="仿宋" w:eastAsia="仿宋" w:cs="仿宋"/>
          <w:sz w:val="32"/>
          <w:szCs w:val="32"/>
        </w:rPr>
        <w:t>2.</w:t>
      </w:r>
      <w:r>
        <w:rPr>
          <w:rFonts w:hint="eastAsia" w:ascii="仿宋" w:hAnsi="仿宋" w:eastAsia="仿宋"/>
          <w:bCs/>
          <w:color w:val="000000"/>
          <w:sz w:val="32"/>
          <w:szCs w:val="32"/>
        </w:rPr>
        <w:t>遵守中华人民共和国宪法和法律，拥护中国共产党领导和社会主义制度；</w:t>
      </w:r>
    </w:p>
    <w:p>
      <w:pPr>
        <w:pStyle w:val="15"/>
        <w:shd w:val="clear" w:color="auto" w:fill="FFFFFF"/>
        <w:spacing w:before="0" w:beforeAutospacing="0" w:after="0" w:afterAutospacing="0" w:line="540" w:lineRule="exact"/>
        <w:ind w:firstLine="645"/>
        <w:rPr>
          <w:rFonts w:ascii="仿宋" w:hAnsi="仿宋" w:eastAsia="仿宋"/>
          <w:bCs/>
          <w:color w:val="000000"/>
          <w:sz w:val="32"/>
          <w:szCs w:val="32"/>
        </w:rPr>
      </w:pPr>
      <w:r>
        <w:rPr>
          <w:rFonts w:hint="eastAsia" w:ascii="仿宋" w:hAnsi="仿宋" w:eastAsia="仿宋"/>
          <w:bCs/>
          <w:color w:val="000000"/>
          <w:sz w:val="32"/>
          <w:szCs w:val="32"/>
        </w:rPr>
        <w:t>3.铸牢中华民族共同体意识，自觉维护民族团结进步；</w:t>
      </w:r>
    </w:p>
    <w:p>
      <w:pPr>
        <w:pStyle w:val="15"/>
        <w:shd w:val="clear" w:color="auto" w:fill="FFFFFF"/>
        <w:spacing w:before="0" w:beforeAutospacing="0" w:after="0" w:afterAutospacing="0" w:line="540" w:lineRule="exact"/>
        <w:ind w:firstLine="645"/>
        <w:rPr>
          <w:rFonts w:ascii="仿宋" w:hAnsi="仿宋" w:eastAsia="仿宋"/>
          <w:bCs/>
          <w:color w:val="000000"/>
          <w:sz w:val="32"/>
          <w:szCs w:val="32"/>
        </w:rPr>
      </w:pPr>
      <w:r>
        <w:rPr>
          <w:rFonts w:hint="eastAsia" w:ascii="仿宋" w:hAnsi="仿宋" w:eastAsia="仿宋"/>
          <w:bCs/>
          <w:color w:val="000000"/>
          <w:sz w:val="32"/>
          <w:szCs w:val="32"/>
        </w:rPr>
        <w:t>4.具有良好的政治素质和道德品行,具有适应岗位要求的身体条件和心理素质;</w:t>
      </w:r>
    </w:p>
    <w:p>
      <w:pPr>
        <w:pStyle w:val="14"/>
        <w:shd w:val="clear" w:color="auto" w:fill="FFFFFF"/>
        <w:spacing w:before="0" w:beforeAutospacing="0" w:after="0" w:afterAutospacing="0" w:line="540" w:lineRule="exact"/>
        <w:ind w:firstLine="645"/>
        <w:rPr>
          <w:rFonts w:ascii="仿宋" w:hAnsi="仿宋" w:eastAsia="仿宋"/>
          <w:bCs/>
          <w:color w:val="000000"/>
          <w:sz w:val="32"/>
          <w:szCs w:val="32"/>
        </w:rPr>
      </w:pPr>
      <w:r>
        <w:rPr>
          <w:rFonts w:hint="eastAsia" w:ascii="仿宋" w:hAnsi="仿宋" w:eastAsia="仿宋"/>
          <w:bCs/>
          <w:color w:val="000000"/>
          <w:sz w:val="32"/>
          <w:szCs w:val="32"/>
        </w:rPr>
        <w:t>5.本科学历及以上应取得相应学位证书；学历学位及其他资格条件所取得时间为2022年7月31日前。</w:t>
      </w:r>
    </w:p>
    <w:p>
      <w:pPr>
        <w:pStyle w:val="14"/>
        <w:shd w:val="clear" w:color="auto" w:fill="FFFFFF"/>
        <w:spacing w:before="0" w:beforeAutospacing="0" w:after="0" w:afterAutospacing="0" w:line="54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6.年龄</w:t>
      </w:r>
      <w:r>
        <w:rPr>
          <w:rFonts w:hint="eastAsia" w:ascii="仿宋" w:hAnsi="仿宋" w:eastAsia="仿宋"/>
          <w:bCs/>
          <w:sz w:val="32"/>
          <w:szCs w:val="32"/>
        </w:rPr>
        <w:t>40</w:t>
      </w:r>
      <w:r>
        <w:rPr>
          <w:rFonts w:hint="eastAsia" w:ascii="仿宋" w:hAnsi="仿宋" w:eastAsia="仿宋"/>
          <w:bCs/>
          <w:color w:val="000000"/>
          <w:sz w:val="32"/>
          <w:szCs w:val="32"/>
        </w:rPr>
        <w:t>周岁</w:t>
      </w:r>
      <w:r>
        <w:rPr>
          <w:rFonts w:hint="eastAsia" w:ascii="仿宋" w:hAnsi="仿宋" w:eastAsia="仿宋"/>
          <w:bCs/>
          <w:color w:val="000000"/>
          <w:sz w:val="32"/>
          <w:szCs w:val="32"/>
          <w:lang w:eastAsia="zh-CN"/>
        </w:rPr>
        <w:t>（</w:t>
      </w:r>
      <w:r>
        <w:rPr>
          <w:rFonts w:hint="eastAsia" w:ascii="仿宋" w:hAnsi="仿宋" w:eastAsia="仿宋"/>
          <w:bCs/>
          <w:color w:val="000000"/>
          <w:sz w:val="32"/>
          <w:szCs w:val="32"/>
          <w:lang w:val="en-US" w:eastAsia="zh-CN"/>
        </w:rPr>
        <w:t>1981年7月31日以后出生</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及以下；</w:t>
      </w:r>
    </w:p>
    <w:p>
      <w:pPr>
        <w:pStyle w:val="14"/>
        <w:shd w:val="clear" w:color="auto" w:fill="FFFFFF"/>
        <w:spacing w:before="0" w:beforeAutospacing="0" w:after="0" w:afterAutospacing="0" w:line="540" w:lineRule="exact"/>
        <w:ind w:firstLine="645"/>
        <w:rPr>
          <w:rFonts w:ascii="仿宋" w:hAnsi="仿宋" w:eastAsia="仿宋"/>
          <w:bCs/>
          <w:color w:val="000000"/>
          <w:sz w:val="32"/>
          <w:szCs w:val="32"/>
        </w:rPr>
      </w:pPr>
      <w:r>
        <w:rPr>
          <w:rFonts w:hint="eastAsia" w:ascii="仿宋" w:hAnsi="仿宋" w:eastAsia="仿宋"/>
          <w:bCs/>
          <w:color w:val="000000"/>
          <w:sz w:val="32"/>
          <w:szCs w:val="32"/>
        </w:rPr>
        <w:t>7.本科毕业生须具有副高级及以上专业技术资格证书，全日制研究生对专业技术资格不做要求；</w:t>
      </w:r>
    </w:p>
    <w:p>
      <w:pPr>
        <w:pStyle w:val="14"/>
        <w:shd w:val="clear" w:color="auto" w:fill="FFFFFF"/>
        <w:spacing w:before="0" w:beforeAutospacing="0" w:after="0" w:afterAutospacing="0" w:line="540" w:lineRule="exact"/>
        <w:ind w:firstLine="645"/>
        <w:rPr>
          <w:rFonts w:hint="eastAsia" w:ascii="仿宋" w:hAnsi="仿宋" w:eastAsia="仿宋"/>
          <w:bCs/>
          <w:color w:val="000000"/>
          <w:sz w:val="32"/>
          <w:szCs w:val="32"/>
        </w:rPr>
      </w:pPr>
      <w:r>
        <w:rPr>
          <w:rFonts w:hint="eastAsia" w:ascii="仿宋" w:hAnsi="仿宋" w:eastAsia="仿宋"/>
          <w:bCs/>
          <w:color w:val="000000"/>
          <w:sz w:val="32"/>
          <w:szCs w:val="32"/>
        </w:rPr>
        <w:t>8.专业要求：计算机类、电子信息</w:t>
      </w:r>
      <w:r>
        <w:rPr>
          <w:rFonts w:hint="eastAsia" w:ascii="仿宋" w:hAnsi="仿宋" w:eastAsia="仿宋"/>
          <w:bCs/>
          <w:color w:val="000000"/>
          <w:sz w:val="32"/>
          <w:szCs w:val="32"/>
          <w:lang w:val="en-US" w:eastAsia="zh-CN"/>
        </w:rPr>
        <w:t>和</w:t>
      </w:r>
      <w:r>
        <w:rPr>
          <w:rFonts w:hint="eastAsia" w:ascii="仿宋" w:hAnsi="仿宋" w:eastAsia="仿宋"/>
          <w:bCs/>
          <w:color w:val="000000"/>
          <w:sz w:val="32"/>
          <w:szCs w:val="32"/>
        </w:rPr>
        <w:t>自动化类、信息与计算科学类。</w:t>
      </w:r>
    </w:p>
    <w:p>
      <w:pPr>
        <w:pStyle w:val="14"/>
        <w:shd w:val="clear" w:color="auto" w:fill="FFFFFF"/>
        <w:spacing w:before="0" w:beforeAutospacing="0" w:after="0" w:afterAutospacing="0" w:line="540" w:lineRule="exact"/>
        <w:ind w:firstLine="645"/>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9</w:t>
      </w:r>
      <w:r>
        <w:rPr>
          <w:rFonts w:hint="eastAsia" w:ascii="仿宋" w:hAnsi="仿宋" w:eastAsia="仿宋"/>
          <w:bCs/>
          <w:color w:val="000000"/>
          <w:sz w:val="32"/>
          <w:szCs w:val="32"/>
        </w:rPr>
        <w:t>.具有正常履行职责的身体条件和心理素质。</w:t>
      </w:r>
    </w:p>
    <w:p>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（二）以下人员不得报名:</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1.在读的普通高等学校全日制本科生、研究生（不含应届毕业生）；</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2.试用期内和未满最低服务年限的机关、事业单位工作人员；</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3.曾因犯罪受过刑事处罚的人员，被开除公职的人员，被依法列为失信联合惩戒对象的人员；</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4.在公务员招考或事业单位公开招聘中被认定有舞弊等严重违反录用（聘用）纪律行为并在禁考期限内的人员；</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5.现役军人；</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6.应聘后即构成回避关系岗位的人员；</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7.法律法规规定不得聘用为事业单位工作人员的其他情形人员。</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三、引进方式和程序</w:t>
      </w:r>
    </w:p>
    <w:p>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ascii="仿宋" w:hAnsi="仿宋" w:eastAsia="仿宋"/>
          <w:sz w:val="32"/>
          <w:szCs w:val="32"/>
        </w:rPr>
      </w:pPr>
      <w:r>
        <w:rPr>
          <w:rFonts w:hint="eastAsia" w:ascii="仿宋" w:hAnsi="仿宋" w:eastAsia="仿宋"/>
          <w:sz w:val="32"/>
          <w:szCs w:val="32"/>
        </w:rPr>
        <w:t>通过满洲里市人民政府网（http://www.manzhouli.gov.cn/）、满洲里市就业创业网（https://www.mzlsrc.cn/）向社会发布公告。</w:t>
      </w:r>
    </w:p>
    <w:p>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（二）报名</w:t>
      </w:r>
    </w:p>
    <w:p>
      <w:pPr>
        <w:spacing w:line="540" w:lineRule="exact"/>
        <w:ind w:firstLine="640" w:firstLineChars="200"/>
        <w:rPr>
          <w:rFonts w:ascii="仿宋" w:hAnsi="仿宋" w:eastAsia="仿宋"/>
          <w:color w:val="FF0000"/>
          <w:sz w:val="32"/>
          <w:szCs w:val="32"/>
        </w:rPr>
      </w:pPr>
      <w:r>
        <w:rPr>
          <w:rFonts w:hint="eastAsia" w:ascii="仿宋" w:hAnsi="仿宋" w:eastAsia="仿宋"/>
          <w:sz w:val="32"/>
          <w:szCs w:val="32"/>
        </w:rPr>
        <w:t>1.报名时间：2022年8月8日9:00-8月12日17:00</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2.报名方式：采取网络报名方式进行</w:t>
      </w:r>
    </w:p>
    <w:p>
      <w:pPr>
        <w:spacing w:line="540" w:lineRule="exact"/>
        <w:ind w:firstLine="960" w:firstLineChars="300"/>
        <w:rPr>
          <w:rFonts w:ascii="仿宋" w:hAnsi="仿宋" w:eastAsia="仿宋" w:cs="仿宋"/>
          <w:sz w:val="32"/>
          <w:szCs w:val="32"/>
        </w:rPr>
      </w:pPr>
      <w:r>
        <w:rPr>
          <w:rFonts w:hint="eastAsia" w:ascii="仿宋" w:hAnsi="仿宋" w:eastAsia="仿宋"/>
          <w:sz w:val="32"/>
          <w:szCs w:val="32"/>
        </w:rPr>
        <w:t>报名邮箱：</w:t>
      </w:r>
      <w:r>
        <w:rPr>
          <w:rFonts w:hint="eastAsia" w:ascii="仿宋" w:hAnsi="仿宋" w:eastAsia="仿宋" w:cs="仿宋"/>
          <w:sz w:val="32"/>
          <w:szCs w:val="32"/>
        </w:rPr>
        <w:t>mzljxw@163com，电话</w:t>
      </w:r>
      <w:r>
        <w:rPr>
          <w:rFonts w:hint="eastAsia" w:ascii="仿宋" w:hAnsi="仿宋" w:eastAsia="仿宋" w:cs="仿宋"/>
          <w:sz w:val="32"/>
          <w:szCs w:val="32"/>
          <w:lang w:eastAsia="zh-CN"/>
        </w:rPr>
        <w:t>：</w:t>
      </w:r>
      <w:r>
        <w:rPr>
          <w:rFonts w:hint="eastAsia" w:ascii="仿宋" w:hAnsi="仿宋" w:eastAsia="仿宋" w:cs="仿宋"/>
          <w:sz w:val="32"/>
          <w:szCs w:val="32"/>
        </w:rPr>
        <w:t>047</w:t>
      </w:r>
      <w:r>
        <w:rPr>
          <w:rFonts w:hint="eastAsia" w:ascii="仿宋" w:hAnsi="仿宋" w:eastAsia="仿宋" w:cs="仿宋"/>
          <w:sz w:val="32"/>
          <w:szCs w:val="32"/>
          <w:lang w:val="en-US" w:eastAsia="zh-CN"/>
        </w:rPr>
        <w:t>0</w:t>
      </w:r>
      <w:r>
        <w:rPr>
          <w:rFonts w:hint="eastAsia" w:ascii="仿宋" w:hAnsi="仿宋" w:eastAsia="仿宋" w:cs="仿宋"/>
          <w:sz w:val="32"/>
          <w:szCs w:val="32"/>
        </w:rPr>
        <w:t>-6262481</w:t>
      </w:r>
    </w:p>
    <w:p>
      <w:pPr>
        <w:spacing w:line="540" w:lineRule="exact"/>
        <w:ind w:firstLine="640" w:firstLineChars="200"/>
      </w:pPr>
      <w:r>
        <w:rPr>
          <w:rFonts w:hint="eastAsia" w:ascii="仿宋_GB2312" w:hAnsi="仿宋_GB2312" w:eastAsia="仿宋_GB2312" w:cs="仿宋_GB2312"/>
          <w:color w:val="333333"/>
          <w:kern w:val="0"/>
          <w:sz w:val="32"/>
          <w:szCs w:val="32"/>
        </w:rPr>
        <w:t>3.每位报名人员只能报一个岗位，凡报两个及以上岗位的，取消报名资格。</w:t>
      </w:r>
    </w:p>
    <w:p>
      <w:pPr>
        <w:spacing w:line="540" w:lineRule="exact"/>
        <w:ind w:firstLine="640" w:firstLineChars="200"/>
        <w:rPr>
          <w:rFonts w:ascii="仿宋" w:hAnsi="仿宋" w:eastAsia="仿宋"/>
          <w:b/>
          <w:bCs/>
          <w:color w:val="FF0000"/>
          <w:sz w:val="32"/>
          <w:szCs w:val="32"/>
        </w:rPr>
      </w:pPr>
      <w:r>
        <w:rPr>
          <w:rFonts w:hint="eastAsia" w:ascii="仿宋" w:hAnsi="仿宋" w:eastAsia="仿宋"/>
          <w:sz w:val="32"/>
          <w:szCs w:val="32"/>
        </w:rPr>
        <w:t>4.报名人员须按要求填写附件2</w:t>
      </w:r>
      <w:r>
        <w:rPr>
          <w:rFonts w:hint="eastAsia" w:ascii="仿宋" w:hAnsi="仿宋" w:eastAsia="仿宋" w:cs="仿宋"/>
          <w:sz w:val="32"/>
          <w:szCs w:val="32"/>
        </w:rPr>
        <w:t>《2022年满洲里市工信和科技局所属事业单位引进人才报名表》</w:t>
      </w:r>
      <w:r>
        <w:rPr>
          <w:rFonts w:hint="eastAsia" w:ascii="仿宋" w:hAnsi="仿宋" w:eastAsia="仿宋"/>
          <w:sz w:val="32"/>
          <w:szCs w:val="32"/>
        </w:rPr>
        <w:t>并上传本人近期2寸正面免冠数码彩照(白色背景，jpg格式，100KB以下)。</w:t>
      </w:r>
      <w:r>
        <w:fldChar w:fldCharType="begin"/>
      </w:r>
      <w:r>
        <w:instrText xml:space="preserve"> HYPERLINK "mailto:在报名期限内发送到邮箱mzlwtlygdj@163.com" </w:instrText>
      </w:r>
      <w:r>
        <w:fldChar w:fldCharType="separate"/>
      </w:r>
      <w:r>
        <w:rPr>
          <w:rFonts w:hint="eastAsia" w:ascii="仿宋" w:hAnsi="仿宋" w:eastAsia="仿宋"/>
          <w:sz w:val="32"/>
          <w:szCs w:val="32"/>
        </w:rPr>
        <w:t>在报名期限内发送到邮箱</w:t>
      </w:r>
      <w:r>
        <w:rPr>
          <w:rFonts w:hint="eastAsia" w:ascii="仿宋" w:hAnsi="仿宋" w:eastAsia="仿宋"/>
          <w:sz w:val="32"/>
          <w:szCs w:val="32"/>
        </w:rPr>
        <w:fldChar w:fldCharType="end"/>
      </w:r>
      <w:r>
        <w:rPr>
          <w:rFonts w:hint="eastAsia" w:ascii="仿宋" w:hAnsi="仿宋" w:eastAsia="仿宋"/>
          <w:sz w:val="32"/>
          <w:szCs w:val="32"/>
        </w:rPr>
        <w:t>（</w:t>
      </w:r>
      <w:r>
        <w:rPr>
          <w:rFonts w:hint="eastAsia" w:ascii="仿宋" w:hAnsi="仿宋" w:eastAsia="仿宋" w:cs="仿宋"/>
          <w:sz w:val="32"/>
          <w:szCs w:val="32"/>
        </w:rPr>
        <w:t>mzljxw@163com</w:t>
      </w:r>
      <w:r>
        <w:rPr>
          <w:rFonts w:hint="eastAsia" w:ascii="仿宋" w:hAnsi="仿宋" w:eastAsia="仿宋"/>
          <w:sz w:val="32"/>
          <w:szCs w:val="32"/>
        </w:rPr>
        <w:t>），发送报名信息时请点击已读回执，确认报名信息发送成功。</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5.报名人员填写个人简历时，须完整填写学习和工作经历，时间不得间断或空缺。报名信息填写不全、不规范或不按要求填写报名信息的，不予审核通过。报名人员要认真阅读报考条件和要求，所填报考信息应当真实、准确、完整、规范，凡弄虚作假者将取消考试和引进资格。</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6.报名时需提供以下材料，所有材料均须扫描成PDF格式文件并打包（姓名+报考岗位）上传：</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（1）《2022年满洲里</w:t>
      </w:r>
      <w:r>
        <w:rPr>
          <w:rFonts w:hint="eastAsia" w:ascii="仿宋" w:hAnsi="仿宋" w:eastAsia="仿宋" w:cs="仿宋"/>
          <w:sz w:val="32"/>
          <w:szCs w:val="32"/>
        </w:rPr>
        <w:t>市工信和科技</w:t>
      </w:r>
      <w:r>
        <w:rPr>
          <w:rFonts w:hint="eastAsia" w:ascii="仿宋" w:hAnsi="仿宋" w:eastAsia="仿宋"/>
          <w:sz w:val="32"/>
          <w:szCs w:val="32"/>
        </w:rPr>
        <w:t>局所属事业单位引进人才报名表》；</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（2）学历、学位证书；</w:t>
      </w:r>
      <w:r>
        <w:rPr>
          <w:rFonts w:hint="eastAsia" w:eastAsia="仿宋"/>
          <w:sz w:val="32"/>
          <w:szCs w:val="32"/>
        </w:rPr>
        <w:t> </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（3）《教育部学历证书电子注册备案表》、《学位认证报告》，留学人员须提供教育部发放的《国外学历学位认证书》；</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（4）居民身份证、户口簿或当地户籍管理机关出具的户籍证明等材料；</w:t>
      </w:r>
    </w:p>
    <w:p>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（5）《无不得引进情形承诺书》；</w:t>
      </w:r>
    </w:p>
    <w:p>
      <w:pPr>
        <w:spacing w:line="54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6</w:t>
      </w:r>
      <w:r>
        <w:rPr>
          <w:rFonts w:hint="eastAsia" w:ascii="仿宋" w:hAnsi="仿宋" w:eastAsia="仿宋"/>
          <w:sz w:val="32"/>
          <w:szCs w:val="32"/>
          <w:lang w:eastAsia="zh-CN"/>
        </w:rPr>
        <w:t>）《</w:t>
      </w:r>
      <w:r>
        <w:rPr>
          <w:rFonts w:hint="eastAsia" w:ascii="仿宋" w:hAnsi="仿宋" w:eastAsia="仿宋"/>
          <w:sz w:val="32"/>
          <w:szCs w:val="32"/>
        </w:rPr>
        <w:t>回避承诺书</w:t>
      </w:r>
      <w:r>
        <w:rPr>
          <w:rFonts w:hint="eastAsia" w:ascii="仿宋" w:hAnsi="仿宋" w:eastAsia="仿宋"/>
          <w:sz w:val="32"/>
          <w:szCs w:val="32"/>
          <w:lang w:eastAsia="zh-CN"/>
        </w:rPr>
        <w:t>》；</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7</w:t>
      </w:r>
      <w:r>
        <w:rPr>
          <w:rFonts w:hint="eastAsia" w:ascii="仿宋" w:hAnsi="仿宋" w:eastAsia="仿宋"/>
          <w:sz w:val="32"/>
          <w:szCs w:val="32"/>
        </w:rPr>
        <w:t>）报名人员属于企事业单位职工的，须提供所在单位同意报考证明；</w:t>
      </w:r>
    </w:p>
    <w:p>
      <w:pPr>
        <w:spacing w:line="540" w:lineRule="exact"/>
        <w:ind w:firstLine="640" w:firstLineChars="200"/>
        <w:rPr>
          <w:rFonts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8</w:t>
      </w:r>
      <w:r>
        <w:rPr>
          <w:rFonts w:hint="eastAsia" w:ascii="仿宋" w:hAnsi="仿宋" w:eastAsia="仿宋"/>
          <w:sz w:val="32"/>
          <w:szCs w:val="32"/>
        </w:rPr>
        <w:t>）相关专业资格证书、职称证书、荣誉证书及佐证材料</w:t>
      </w:r>
      <w:r>
        <w:rPr>
          <w:rFonts w:hint="eastAsia" w:ascii="仿宋" w:hAnsi="仿宋" w:eastAsia="仿宋"/>
          <w:sz w:val="32"/>
          <w:szCs w:val="32"/>
          <w:lang w:eastAsia="zh-CN"/>
        </w:rPr>
        <w:t>。</w:t>
      </w:r>
      <w:r>
        <w:rPr>
          <w:rFonts w:hint="eastAsia" w:eastAsia="仿宋"/>
          <w:sz w:val="32"/>
          <w:szCs w:val="32"/>
        </w:rPr>
        <w:t>  </w:t>
      </w:r>
    </w:p>
    <w:p>
      <w:pPr>
        <w:spacing w:line="540" w:lineRule="exact"/>
        <w:ind w:firstLine="640" w:firstLineChars="200"/>
        <w:rPr>
          <w:rFonts w:ascii="仿宋" w:hAnsi="仿宋" w:eastAsia="仿宋"/>
          <w:color w:val="FF0000"/>
          <w:sz w:val="32"/>
          <w:szCs w:val="32"/>
        </w:rPr>
      </w:pPr>
      <w:r>
        <w:rPr>
          <w:rFonts w:hint="eastAsia" w:ascii="仿宋" w:hAnsi="仿宋" w:eastAsia="仿宋"/>
          <w:sz w:val="32"/>
          <w:szCs w:val="32"/>
        </w:rPr>
        <w:t>7.报名人员须在规定时间内报名，如不按要求报名视为无效。凡是因未按要求报送材料、报送材料不全、信息内容有误等个人原因导致审查未通过的后果自负。</w:t>
      </w:r>
    </w:p>
    <w:p>
      <w:pPr>
        <w:spacing w:line="540" w:lineRule="exact"/>
        <w:ind w:firstLine="643" w:firstLineChars="200"/>
        <w:rPr>
          <w:rFonts w:ascii="楷体" w:hAnsi="楷体" w:eastAsia="楷体" w:cs="楷体"/>
          <w:b/>
          <w:bCs/>
          <w:color w:val="FF0000"/>
          <w:sz w:val="32"/>
          <w:szCs w:val="32"/>
        </w:rPr>
      </w:pPr>
      <w:r>
        <w:rPr>
          <w:rFonts w:hint="eastAsia" w:ascii="楷体" w:hAnsi="楷体" w:eastAsia="楷体" w:cs="楷体"/>
          <w:b/>
          <w:bCs/>
          <w:sz w:val="32"/>
          <w:szCs w:val="32"/>
        </w:rPr>
        <w:t>（三）资格初审</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满洲里市</w:t>
      </w:r>
      <w:r>
        <w:rPr>
          <w:rFonts w:hint="eastAsia" w:ascii="仿宋" w:hAnsi="仿宋" w:eastAsia="仿宋" w:cs="仿宋"/>
          <w:sz w:val="32"/>
          <w:szCs w:val="32"/>
        </w:rPr>
        <w:t>工信和科技</w:t>
      </w:r>
      <w:r>
        <w:rPr>
          <w:rFonts w:hint="eastAsia" w:ascii="仿宋" w:hAnsi="仿宋" w:eastAsia="仿宋"/>
          <w:sz w:val="32"/>
          <w:szCs w:val="32"/>
        </w:rPr>
        <w:t>局人才引进工作领导小组负责对报名人员进行资格初审，在报名结束后进行，审核结果在3个工作日内以电话和邮箱形式同时通知报名人员。</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报名人员务必保持通讯畅通，若因个人原因导致未能及时联系上本人的，按自动放弃处理，取消其相应资格。</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评估时间、地点及具体要求将由满洲里市工信和科技局人才引进工作领导小组电话通知符合条件的报名人员本人，因报名人员个人原因导致出现未能及时联系上的，按自动放弃处理，取消其相应资格。</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报名人员须持</w:t>
      </w:r>
      <w:r>
        <w:rPr>
          <w:rFonts w:hint="eastAsia" w:ascii="仿宋" w:hAnsi="仿宋" w:eastAsia="仿宋" w:cs="仿宋_GB2312"/>
          <w:sz w:val="32"/>
          <w:szCs w:val="32"/>
        </w:rPr>
        <w:t>《2022年满洲里市</w:t>
      </w:r>
      <w:r>
        <w:rPr>
          <w:rFonts w:hint="eastAsia" w:ascii="仿宋" w:hAnsi="仿宋" w:eastAsia="仿宋" w:cs="仿宋"/>
          <w:sz w:val="32"/>
          <w:szCs w:val="32"/>
        </w:rPr>
        <w:t>市工信和科技</w:t>
      </w:r>
      <w:r>
        <w:rPr>
          <w:rFonts w:hint="eastAsia" w:ascii="仿宋" w:hAnsi="仿宋" w:eastAsia="仿宋" w:cs="仿宋_GB2312"/>
          <w:sz w:val="32"/>
          <w:szCs w:val="32"/>
        </w:rPr>
        <w:t>局所属事业单位引进人才报名表》</w:t>
      </w:r>
      <w:r>
        <w:rPr>
          <w:rFonts w:hint="eastAsia" w:ascii="仿宋" w:hAnsi="仿宋" w:eastAsia="仿宋"/>
          <w:sz w:val="32"/>
          <w:szCs w:val="32"/>
        </w:rPr>
        <w:t>、本人居民二代身份证原件在规定的时间地点参加评估，凡未在规定时间和地点参加评估的取消评估资格。</w:t>
      </w:r>
    </w:p>
    <w:p>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（四）人岗相适评估</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坚持按照“公平、公开、公正”的原则开展。满洲里市</w:t>
      </w:r>
      <w:r>
        <w:rPr>
          <w:rFonts w:hint="eastAsia" w:ascii="仿宋" w:hAnsi="仿宋" w:eastAsia="仿宋" w:cs="仿宋"/>
          <w:sz w:val="32"/>
          <w:szCs w:val="32"/>
        </w:rPr>
        <w:t>工信和科技</w:t>
      </w:r>
      <w:r>
        <w:rPr>
          <w:rFonts w:hint="eastAsia" w:ascii="仿宋" w:hAnsi="仿宋" w:eastAsia="仿宋"/>
          <w:sz w:val="32"/>
          <w:szCs w:val="32"/>
        </w:rPr>
        <w:t>局人才引进工作领导小组负责对符合条件的报名人员进行人岗相适评估。人岗相适评估工作不设开考比例，设最低合格分数线。</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1.评估方式</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人岗相适评估主要采取结构化面试的方式进行。报名人数超过10人（含10人）时增加笔试环节，笔试后再进行结构化面试，笔试和结构化面成绩各占50%。总成绩=笔试成绩×50%+结构化面试成绩×50%，总成绩保留小数点后两位小数（四舍五入）。</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2.评估内容</w:t>
      </w:r>
    </w:p>
    <w:p>
      <w:pPr>
        <w:pStyle w:val="2"/>
        <w:spacing w:line="540" w:lineRule="exact"/>
        <w:ind w:left="0" w:leftChars="0" w:firstLine="640" w:firstLineChars="200"/>
      </w:pPr>
      <w:r>
        <w:rPr>
          <w:rFonts w:hint="eastAsia" w:ascii="仿宋" w:hAnsi="仿宋" w:eastAsia="仿宋"/>
          <w:sz w:val="32"/>
          <w:szCs w:val="32"/>
        </w:rPr>
        <w:t>评估主要考察报名人员与岗位相适应的理论水平、专业知识、业务能力、综合素质或工作技能。</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3.评估方法</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笔试，试卷满分为100分，笔试结束后，笔试成绩在满洲里市政府网站公示。结构化面试满分为100分。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后成绩较高者录取；在增加笔试的情况下，按总成绩高低等额确定进入下一环节人选，总成绩低于60分（不含60分）的，不得进入下一环节；在报名人员总成绩相同的情况下，以结构化面试成绩较高者优先录取。</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本次人才引进工作在成绩公布、体检、考察环节以及拟引进人员公示结束前出现缺额时，按照总成绩从高到低的顺序依次等额进行递补，单独结构化面试成绩低于60分（不含60分）或笔试和结构化面试总分低于60分（不含60分）的不予递补。</w:t>
      </w:r>
    </w:p>
    <w:p>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（五）资格复审</w:t>
      </w:r>
    </w:p>
    <w:p>
      <w:pPr>
        <w:spacing w:line="540" w:lineRule="exact"/>
        <w:ind w:firstLine="640" w:firstLineChars="200"/>
        <w:rPr>
          <w:rFonts w:ascii="仿宋" w:hAnsi="仿宋" w:eastAsia="仿宋"/>
          <w:color w:val="FF0000"/>
          <w:sz w:val="32"/>
          <w:szCs w:val="32"/>
        </w:rPr>
      </w:pPr>
      <w:r>
        <w:rPr>
          <w:rFonts w:hint="eastAsia" w:ascii="仿宋" w:hAnsi="仿宋" w:eastAsia="仿宋"/>
          <w:sz w:val="32"/>
          <w:szCs w:val="32"/>
        </w:rPr>
        <w:t>满洲里市工信和科技局人才引进工作领导小组电话通知通过人岗相适评估的拟引进人员在5个工作日内提交复审材料及本人人事档案。满洲里市人才引进工作领导小组办公室对其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color w:val="333333"/>
          <w:kern w:val="0"/>
          <w:sz w:val="32"/>
          <w:szCs w:val="32"/>
        </w:rPr>
        <w:t>体检时间及地点另行通知。</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四、体检和考察</w:t>
      </w:r>
    </w:p>
    <w:p>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（一）体检</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体检标准参照《公务员录用体检通用标准》执行，费用自理。体检对象或者用人单位对体检结果有疑问的，可以进行复检。复检应在接到体检结论通知之日起7日内向满洲里市人才引进工作领导小组办公室提交复检申请，复检只能进行一次，费用自理，体检结果以复检结论为准。对无正当理由拒不参加体检的、在体检过程中弄虚作假或者隐瞒真实情况致使体检结果失真的，取消引进资格。体检合格人员进入考察环节。</w:t>
      </w:r>
    </w:p>
    <w:p>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（二）考察</w:t>
      </w:r>
    </w:p>
    <w:p>
      <w:pPr>
        <w:pStyle w:val="2"/>
        <w:spacing w:line="540" w:lineRule="exact"/>
        <w:ind w:left="0" w:leftChars="0" w:firstLine="640" w:firstLineChars="200"/>
        <w:rPr>
          <w:rFonts w:ascii="仿宋_GB2312" w:hAnsi="仿宋_GB2312" w:eastAsia="仿宋_GB2312" w:cs="仿宋_GB2312"/>
          <w:color w:val="333333"/>
          <w:kern w:val="0"/>
          <w:sz w:val="32"/>
          <w:szCs w:val="32"/>
        </w:rPr>
      </w:pPr>
      <w:r>
        <w:rPr>
          <w:rFonts w:hint="eastAsia" w:ascii="仿宋" w:hAnsi="仿宋" w:eastAsia="仿宋"/>
          <w:sz w:val="32"/>
          <w:szCs w:val="32"/>
        </w:rPr>
        <w:t>考察工作由满洲里市工信和科技局人才引进工作领导小组负责组织实施。</w:t>
      </w:r>
      <w:r>
        <w:rPr>
          <w:rFonts w:hint="eastAsia" w:ascii="仿宋" w:hAnsi="仿宋" w:eastAsia="仿宋" w:cs="仿宋_GB2312"/>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color w:val="333333"/>
          <w:kern w:val="0"/>
          <w:sz w:val="32"/>
          <w:szCs w:val="32"/>
        </w:rPr>
        <w:t>一般采取个别谈话、实地走访、审核人事档案、查询社会信用记录、同考察人员面谈等方式，并形成具体的考察结论。</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五、公示及聘用</w:t>
      </w:r>
    </w:p>
    <w:p>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（一）公示</w:t>
      </w:r>
    </w:p>
    <w:p>
      <w:pPr>
        <w:spacing w:line="540" w:lineRule="exact"/>
        <w:ind w:firstLine="640" w:firstLineChars="200"/>
        <w:rPr>
          <w:rFonts w:ascii="仿宋" w:hAnsi="仿宋" w:eastAsia="仿宋" w:cs="仿宋_GB2312"/>
          <w:sz w:val="32"/>
          <w:szCs w:val="32"/>
        </w:rPr>
      </w:pPr>
      <w:r>
        <w:rPr>
          <w:rFonts w:hint="eastAsia" w:ascii="仿宋" w:hAnsi="仿宋" w:eastAsia="仿宋"/>
          <w:sz w:val="32"/>
          <w:szCs w:val="32"/>
        </w:rPr>
        <w:t>对拟引进人员在满洲里市人民政府网站进行公示</w:t>
      </w:r>
      <w:r>
        <w:rPr>
          <w:rFonts w:hint="eastAsia" w:ascii="仿宋" w:hAnsi="仿宋" w:eastAsia="仿宋" w:cs="仿宋_GB2312"/>
          <w:sz w:val="32"/>
          <w:szCs w:val="32"/>
        </w:rPr>
        <w:t>，公示期间接受社会监督举报，公示期不少于5个工作日。公示期内对反映有严重问题并查有实据的，取消引进资格；对反映有严重问题，但一时难以查实的，暂缓引进，待问题查实并做出结论后，再决定是否引进。</w:t>
      </w:r>
    </w:p>
    <w:p>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（二）聘用</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公示期满对没有异议或反映问题不影响引进的人员，由用人单位为引进人员办理聘用手续，纳入编制管理。</w:t>
      </w:r>
    </w:p>
    <w:p>
      <w:pPr>
        <w:spacing w:line="54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（三）试用期及服务期</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引进人员在满洲里市工业和信息化、科技系统最低工作服务年限为三年，在满洲里市最低工作服务年限为五年。对无正当理由放弃的或不履行最低工作服务年限的，将记入本人诚信档案。</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六、纪律和监督</w:t>
      </w:r>
    </w:p>
    <w:p>
      <w:pPr>
        <w:spacing w:line="540" w:lineRule="exact"/>
        <w:ind w:firstLine="643" w:firstLineChars="200"/>
        <w:rPr>
          <w:rFonts w:ascii="仿宋" w:hAnsi="仿宋" w:eastAsia="仿宋" w:cs="仿宋_GB2312"/>
          <w:sz w:val="32"/>
          <w:szCs w:val="32"/>
        </w:rPr>
      </w:pPr>
      <w:r>
        <w:rPr>
          <w:rFonts w:hint="eastAsia" w:ascii="楷体" w:hAnsi="楷体" w:eastAsia="楷体" w:cs="仿宋_GB2312"/>
          <w:b/>
          <w:sz w:val="32"/>
          <w:szCs w:val="32"/>
        </w:rPr>
        <w:t>（一）人才引进工作实行回避制度。</w:t>
      </w:r>
      <w:r>
        <w:rPr>
          <w:rFonts w:hint="eastAsia" w:ascii="仿宋" w:hAnsi="仿宋" w:eastAsia="仿宋" w:cs="仿宋_GB2312"/>
          <w:sz w:val="32"/>
          <w:szCs w:val="32"/>
        </w:rPr>
        <w:t>报名人员</w:t>
      </w:r>
      <w:r>
        <w:rPr>
          <w:rFonts w:ascii="仿宋" w:hAnsi="仿宋" w:eastAsia="仿宋" w:cs="仿宋_GB2312"/>
          <w:sz w:val="32"/>
          <w:szCs w:val="32"/>
        </w:rPr>
        <w:t>凡与</w:t>
      </w:r>
      <w:r>
        <w:rPr>
          <w:rFonts w:hint="eastAsia" w:ascii="仿宋" w:hAnsi="仿宋" w:eastAsia="仿宋" w:cs="仿宋_GB2312"/>
          <w:sz w:val="32"/>
          <w:szCs w:val="32"/>
        </w:rPr>
        <w:t>用人</w:t>
      </w:r>
      <w:r>
        <w:rPr>
          <w:rFonts w:ascii="仿宋" w:hAnsi="仿宋" w:eastAsia="仿宋" w:cs="仿宋_GB2312"/>
          <w:sz w:val="32"/>
          <w:szCs w:val="32"/>
        </w:rPr>
        <w:t>单位</w:t>
      </w:r>
      <w:r>
        <w:rPr>
          <w:rFonts w:hint="eastAsia" w:ascii="仿宋" w:hAnsi="仿宋" w:eastAsia="仿宋" w:cs="仿宋_GB2312"/>
          <w:sz w:val="32"/>
          <w:szCs w:val="32"/>
        </w:rPr>
        <w:t>班子成员</w:t>
      </w:r>
      <w:r>
        <w:rPr>
          <w:rFonts w:ascii="仿宋" w:hAnsi="仿宋" w:eastAsia="仿宋" w:cs="仿宋_GB2312"/>
          <w:sz w:val="32"/>
          <w:szCs w:val="32"/>
        </w:rPr>
        <w:t>有夫妻关系</w:t>
      </w:r>
      <w:r>
        <w:rPr>
          <w:rFonts w:hint="eastAsia" w:ascii="仿宋" w:hAnsi="仿宋" w:eastAsia="仿宋" w:cs="仿宋_GB2312"/>
          <w:sz w:val="32"/>
          <w:szCs w:val="32"/>
        </w:rPr>
        <w:t>、</w:t>
      </w:r>
      <w:r>
        <w:rPr>
          <w:rFonts w:ascii="仿宋" w:hAnsi="仿宋" w:eastAsia="仿宋" w:cs="仿宋_GB2312"/>
          <w:sz w:val="32"/>
          <w:szCs w:val="32"/>
        </w:rPr>
        <w:t>直系血亲关系</w:t>
      </w:r>
      <w:r>
        <w:rPr>
          <w:rFonts w:hint="eastAsia" w:ascii="仿宋" w:hAnsi="仿宋" w:eastAsia="仿宋" w:cs="仿宋_GB2312"/>
          <w:sz w:val="32"/>
          <w:szCs w:val="32"/>
        </w:rPr>
        <w:t>、</w:t>
      </w:r>
      <w:r>
        <w:rPr>
          <w:rFonts w:ascii="仿宋" w:hAnsi="仿宋" w:eastAsia="仿宋" w:cs="仿宋_GB2312"/>
          <w:sz w:val="32"/>
          <w:szCs w:val="32"/>
        </w:rPr>
        <w:t>三代以内旁系血亲关系或者近姻亲等关系的</w:t>
      </w:r>
      <w:r>
        <w:rPr>
          <w:rFonts w:hint="eastAsia" w:ascii="仿宋" w:hAnsi="仿宋" w:eastAsia="仿宋" w:cs="仿宋_GB2312"/>
          <w:sz w:val="32"/>
          <w:szCs w:val="32"/>
        </w:rPr>
        <w:t>，</w:t>
      </w:r>
      <w:r>
        <w:rPr>
          <w:rFonts w:ascii="仿宋" w:hAnsi="仿宋" w:eastAsia="仿宋" w:cs="仿宋_GB2312"/>
          <w:sz w:val="32"/>
          <w:szCs w:val="32"/>
        </w:rPr>
        <w:t>不得报名具有直接上下级领导关系的岗位</w:t>
      </w:r>
      <w:r>
        <w:rPr>
          <w:rFonts w:hint="eastAsia" w:ascii="仿宋" w:hAnsi="仿宋" w:eastAsia="仿宋" w:cs="仿宋_GB2312"/>
          <w:sz w:val="32"/>
          <w:szCs w:val="32"/>
        </w:rPr>
        <w:t>，</w:t>
      </w:r>
      <w:r>
        <w:rPr>
          <w:rFonts w:ascii="仿宋" w:hAnsi="仿宋" w:eastAsia="仿宋" w:cs="仿宋_GB2312"/>
          <w:sz w:val="32"/>
          <w:szCs w:val="32"/>
        </w:rPr>
        <w:t>以及</w:t>
      </w:r>
      <w:r>
        <w:rPr>
          <w:rFonts w:hint="eastAsia" w:ascii="仿宋" w:hAnsi="仿宋" w:eastAsia="仿宋" w:cs="仿宋_GB2312"/>
          <w:sz w:val="32"/>
          <w:szCs w:val="32"/>
        </w:rPr>
        <w:t>工业和信息化、科技系统</w:t>
      </w:r>
      <w:r>
        <w:rPr>
          <w:rFonts w:ascii="仿宋" w:hAnsi="仿宋" w:eastAsia="仿宋" w:cs="仿宋_GB2312"/>
          <w:sz w:val="32"/>
          <w:szCs w:val="32"/>
        </w:rPr>
        <w:t>从事组织人事</w:t>
      </w:r>
      <w:r>
        <w:rPr>
          <w:rFonts w:hint="eastAsia" w:ascii="仿宋" w:hAnsi="仿宋" w:eastAsia="仿宋" w:cs="仿宋_GB2312"/>
          <w:sz w:val="32"/>
          <w:szCs w:val="32"/>
        </w:rPr>
        <w:t>、</w:t>
      </w:r>
      <w:r>
        <w:rPr>
          <w:rFonts w:ascii="仿宋" w:hAnsi="仿宋" w:eastAsia="仿宋" w:cs="仿宋_GB2312"/>
          <w:sz w:val="32"/>
          <w:szCs w:val="32"/>
        </w:rPr>
        <w:t>纪检监察</w:t>
      </w:r>
      <w:r>
        <w:rPr>
          <w:rFonts w:hint="eastAsia" w:ascii="仿宋" w:hAnsi="仿宋" w:eastAsia="仿宋" w:cs="仿宋_GB2312"/>
          <w:sz w:val="32"/>
          <w:szCs w:val="32"/>
        </w:rPr>
        <w:t>、</w:t>
      </w:r>
      <w:r>
        <w:rPr>
          <w:rFonts w:ascii="仿宋" w:hAnsi="仿宋" w:eastAsia="仿宋" w:cs="仿宋_GB2312"/>
          <w:sz w:val="32"/>
          <w:szCs w:val="32"/>
        </w:rPr>
        <w:t>审计</w:t>
      </w:r>
      <w:r>
        <w:rPr>
          <w:rFonts w:hint="eastAsia" w:ascii="仿宋" w:hAnsi="仿宋" w:eastAsia="仿宋" w:cs="仿宋_GB2312"/>
          <w:sz w:val="32"/>
          <w:szCs w:val="32"/>
        </w:rPr>
        <w:t>、</w:t>
      </w:r>
      <w:r>
        <w:rPr>
          <w:rFonts w:ascii="仿宋" w:hAnsi="仿宋" w:eastAsia="仿宋" w:cs="仿宋_GB2312"/>
          <w:sz w:val="32"/>
          <w:szCs w:val="32"/>
        </w:rPr>
        <w:t>财务工作的岗位</w:t>
      </w:r>
      <w:r>
        <w:rPr>
          <w:rFonts w:hint="eastAsia" w:ascii="仿宋" w:hAnsi="仿宋" w:eastAsia="仿宋" w:cs="仿宋_GB2312"/>
          <w:sz w:val="32"/>
          <w:szCs w:val="32"/>
        </w:rPr>
        <w:t>，并签订《回避承诺书》。用人</w:t>
      </w:r>
      <w:r>
        <w:rPr>
          <w:rFonts w:ascii="仿宋" w:hAnsi="仿宋" w:eastAsia="仿宋" w:cs="仿宋_GB2312"/>
          <w:sz w:val="32"/>
          <w:szCs w:val="32"/>
        </w:rPr>
        <w:t>单位工作人员涉及与</w:t>
      </w:r>
      <w:r>
        <w:rPr>
          <w:rFonts w:hint="eastAsia" w:ascii="仿宋" w:hAnsi="仿宋" w:eastAsia="仿宋" w:cs="仿宋_GB2312"/>
          <w:sz w:val="32"/>
          <w:szCs w:val="32"/>
        </w:rPr>
        <w:t>报名人员</w:t>
      </w:r>
      <w:r>
        <w:rPr>
          <w:rFonts w:ascii="仿宋" w:hAnsi="仿宋" w:eastAsia="仿宋" w:cs="仿宋_GB2312"/>
          <w:sz w:val="32"/>
          <w:szCs w:val="32"/>
        </w:rPr>
        <w:t>有上述亲属关系人员利害关系的</w:t>
      </w:r>
      <w:r>
        <w:rPr>
          <w:rFonts w:hint="eastAsia" w:ascii="仿宋" w:hAnsi="仿宋" w:eastAsia="仿宋" w:cs="仿宋_GB2312"/>
          <w:sz w:val="32"/>
          <w:szCs w:val="32"/>
        </w:rPr>
        <w:t>，</w:t>
      </w:r>
      <w:r>
        <w:rPr>
          <w:rFonts w:ascii="仿宋" w:hAnsi="仿宋" w:eastAsia="仿宋" w:cs="仿宋_GB2312"/>
          <w:sz w:val="32"/>
          <w:szCs w:val="32"/>
        </w:rPr>
        <w:t>以及其他可能影响引才公正履行职责的</w:t>
      </w:r>
      <w:r>
        <w:rPr>
          <w:rFonts w:hint="eastAsia" w:ascii="仿宋" w:hAnsi="仿宋" w:eastAsia="仿宋" w:cs="仿宋_GB2312"/>
          <w:sz w:val="32"/>
          <w:szCs w:val="32"/>
        </w:rPr>
        <w:t>，应</w:t>
      </w:r>
      <w:r>
        <w:rPr>
          <w:rFonts w:ascii="仿宋" w:hAnsi="仿宋" w:eastAsia="仿宋" w:cs="仿宋_GB2312"/>
          <w:sz w:val="32"/>
          <w:szCs w:val="32"/>
        </w:rPr>
        <w:t>当回避</w:t>
      </w:r>
      <w:r>
        <w:rPr>
          <w:rFonts w:hint="eastAsia" w:ascii="仿宋" w:hAnsi="仿宋" w:eastAsia="仿宋" w:cs="仿宋_GB2312"/>
          <w:sz w:val="32"/>
          <w:szCs w:val="32"/>
        </w:rPr>
        <w:t>。</w:t>
      </w:r>
    </w:p>
    <w:p>
      <w:pPr>
        <w:spacing w:line="540" w:lineRule="exact"/>
        <w:ind w:firstLine="643" w:firstLineChars="200"/>
        <w:rPr>
          <w:rFonts w:ascii="仿宋" w:hAnsi="仿宋" w:eastAsia="仿宋" w:cs="仿宋_GB2312"/>
          <w:sz w:val="32"/>
          <w:szCs w:val="32"/>
        </w:rPr>
      </w:pPr>
      <w:r>
        <w:rPr>
          <w:rFonts w:hint="eastAsia" w:ascii="楷体" w:hAnsi="楷体" w:eastAsia="楷体" w:cs="仿宋_GB2312"/>
          <w:b/>
          <w:sz w:val="32"/>
          <w:szCs w:val="32"/>
        </w:rPr>
        <w:t>（二）人才引进工作实行责任追究制度。</w:t>
      </w:r>
      <w:r>
        <w:rPr>
          <w:rFonts w:hint="eastAsia" w:ascii="仿宋" w:hAnsi="仿宋" w:eastAsia="仿宋" w:cs="仿宋_GB2312"/>
          <w:sz w:val="32"/>
          <w:szCs w:val="32"/>
        </w:rPr>
        <w:t>对违反引才工作纪律的引进人员，一经查实，将解除聘用合同，予以清退；对违反引才工作纪律的领导干部及有关责任人，视情节轻重给予处理和处分；涉嫌违法犯罪的，移送司法机关依法处理。</w:t>
      </w:r>
    </w:p>
    <w:p>
      <w:pPr>
        <w:spacing w:line="540" w:lineRule="exact"/>
        <w:ind w:firstLine="643" w:firstLineChars="200"/>
        <w:rPr>
          <w:rFonts w:ascii="仿宋" w:hAnsi="仿宋" w:eastAsia="仿宋" w:cs="仿宋_GB2312"/>
          <w:sz w:val="32"/>
          <w:szCs w:val="32"/>
        </w:rPr>
      </w:pPr>
      <w:r>
        <w:rPr>
          <w:rFonts w:hint="eastAsia" w:ascii="楷体" w:hAnsi="楷体" w:eastAsia="楷体" w:cs="仿宋_GB2312"/>
          <w:b/>
          <w:sz w:val="32"/>
          <w:szCs w:val="32"/>
        </w:rPr>
        <w:t>（三）人才引进全程接受社会监督。</w:t>
      </w:r>
      <w:r>
        <w:rPr>
          <w:rFonts w:hint="eastAsia" w:ascii="仿宋" w:hAnsi="仿宋" w:eastAsia="仿宋" w:cs="仿宋_GB2312"/>
          <w:sz w:val="32"/>
          <w:szCs w:val="32"/>
        </w:rPr>
        <w:t>资格审查贯穿引才全过程，任何环节发现有报名人员不符合引进资格条件的一律取消引进资格。对违反人才引进纪律的报名人员，按照《事业单位公开招聘违纪违规行为处理规定》（人社部令第35号）等相关文件规定，视情节轻重取消考试或聘用资格；对违反人才引进纪律的已聘用人员，一经查实，将解除聘用合同，予以清退；对违反人才引进纪律的工作人员，视情节轻重调离引进工作岗位或给予组织处理和纪律处分；构成犯罪的，依法移送司法机关，追究刑事责任。</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报名咨询电话：0470-</w:t>
      </w:r>
      <w:r>
        <w:rPr>
          <w:rFonts w:hint="eastAsia" w:ascii="仿宋" w:hAnsi="仿宋" w:eastAsia="仿宋" w:cs="仿宋_GB2312"/>
          <w:sz w:val="32"/>
          <w:szCs w:val="32"/>
        </w:rPr>
        <w:t>6262481</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监督举报电话：0470-6262905</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电话受理时间：上午9:00-12:00，下午14:30-17:30</w:t>
      </w:r>
    </w:p>
    <w:p>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本公告由满洲里市工信和科技局人才引进工作领导小组负责解释，未尽事宜按有关规定执行。</w:t>
      </w:r>
    </w:p>
    <w:p>
      <w:pPr>
        <w:spacing w:line="540" w:lineRule="exact"/>
        <w:ind w:firstLine="640" w:firstLineChars="200"/>
        <w:rPr>
          <w:rFonts w:hint="eastAsia" w:ascii="仿宋" w:hAnsi="仿宋" w:eastAsia="仿宋" w:cs="仿宋_GB2312"/>
          <w:sz w:val="32"/>
          <w:szCs w:val="32"/>
        </w:rPr>
      </w:pPr>
    </w:p>
    <w:p>
      <w:pPr>
        <w:spacing w:line="54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附件：</w:t>
      </w:r>
    </w:p>
    <w:p>
      <w:pPr>
        <w:spacing w:line="54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1.</w:t>
      </w:r>
      <w:r>
        <w:rPr>
          <w:rFonts w:hint="eastAsia" w:ascii="仿宋" w:hAnsi="仿宋" w:eastAsia="仿宋" w:cs="仿宋_GB2312"/>
          <w:sz w:val="32"/>
          <w:szCs w:val="32"/>
          <w:lang w:eastAsia="zh-CN"/>
        </w:rPr>
        <w:t>《</w:t>
      </w:r>
      <w:r>
        <w:rPr>
          <w:rFonts w:hint="eastAsia" w:ascii="仿宋" w:hAnsi="仿宋" w:eastAsia="仿宋" w:cs="仿宋_GB2312"/>
          <w:sz w:val="32"/>
          <w:szCs w:val="32"/>
        </w:rPr>
        <w:t>2022年满洲里市事业单位人才引进岗位需求</w:t>
      </w:r>
      <w:r>
        <w:rPr>
          <w:rFonts w:hint="eastAsia" w:ascii="仿宋" w:hAnsi="仿宋" w:eastAsia="仿宋" w:cs="仿宋_GB2312"/>
          <w:sz w:val="32"/>
          <w:szCs w:val="32"/>
          <w:lang w:val="en-US" w:eastAsia="zh-CN"/>
        </w:rPr>
        <w:t>表</w:t>
      </w:r>
      <w:r>
        <w:rPr>
          <w:rFonts w:hint="eastAsia" w:ascii="仿宋" w:hAnsi="仿宋" w:eastAsia="仿宋" w:cs="仿宋_GB2312"/>
          <w:sz w:val="32"/>
          <w:szCs w:val="32"/>
          <w:lang w:eastAsia="zh-CN"/>
        </w:rPr>
        <w:t>》</w:t>
      </w:r>
    </w:p>
    <w:p>
      <w:pPr>
        <w:spacing w:line="540" w:lineRule="exact"/>
        <w:ind w:firstLine="640" w:firstLineChars="200"/>
        <w:rPr>
          <w:rFonts w:ascii="仿宋" w:hAnsi="仿宋" w:eastAsia="仿宋" w:cs="仿宋_GB2312"/>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2022年满洲里市工信和科技局所属事业单位引进人才报名表</w:t>
      </w:r>
      <w:r>
        <w:rPr>
          <w:rFonts w:hint="eastAsia" w:ascii="仿宋" w:hAnsi="仿宋" w:eastAsia="仿宋"/>
          <w:sz w:val="32"/>
          <w:szCs w:val="32"/>
          <w:lang w:eastAsia="zh-CN"/>
        </w:rPr>
        <w:t>》</w:t>
      </w:r>
    </w:p>
    <w:p>
      <w:pPr>
        <w:spacing w:line="540" w:lineRule="exact"/>
        <w:ind w:left="1918" w:leftChars="304" w:hanging="1280" w:hangingChars="400"/>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sz w:val="32"/>
          <w:szCs w:val="32"/>
          <w:lang w:eastAsia="zh-CN"/>
        </w:rPr>
        <w:t>《</w:t>
      </w:r>
      <w:r>
        <w:rPr>
          <w:rFonts w:hint="eastAsia" w:ascii="仿宋" w:hAnsi="仿宋" w:eastAsia="仿宋" w:cs="仿宋_GB2312"/>
          <w:sz w:val="32"/>
          <w:szCs w:val="32"/>
        </w:rPr>
        <w:t>无不得引进情形承诺书</w:t>
      </w:r>
      <w:r>
        <w:rPr>
          <w:rFonts w:hint="eastAsia" w:ascii="仿宋" w:hAnsi="仿宋" w:eastAsia="仿宋" w:cs="仿宋_GB2312"/>
          <w:sz w:val="32"/>
          <w:szCs w:val="32"/>
          <w:lang w:eastAsia="zh-CN"/>
        </w:rPr>
        <w:t>》</w:t>
      </w:r>
    </w:p>
    <w:p>
      <w:pPr>
        <w:spacing w:line="540" w:lineRule="exact"/>
        <w:ind w:left="1918" w:leftChars="304" w:hanging="1280" w:hangingChars="400"/>
        <w:rPr>
          <w:rFonts w:hint="eastAsia" w:ascii="仿宋" w:hAnsi="仿宋" w:eastAsia="仿宋" w:cs="仿宋_GB2312"/>
          <w:sz w:val="32"/>
          <w:szCs w:val="32"/>
        </w:rPr>
      </w:pPr>
      <w:r>
        <w:rPr>
          <w:rFonts w:hint="eastAsia" w:ascii="仿宋" w:hAnsi="仿宋" w:eastAsia="仿宋" w:cs="仿宋_GB2312"/>
          <w:sz w:val="32"/>
          <w:szCs w:val="32"/>
        </w:rPr>
        <w:t>4.</w:t>
      </w:r>
      <w:r>
        <w:rPr>
          <w:rFonts w:hint="eastAsia" w:ascii="仿宋" w:hAnsi="仿宋" w:eastAsia="仿宋" w:cs="仿宋_GB2312"/>
          <w:sz w:val="32"/>
          <w:szCs w:val="32"/>
          <w:lang w:eastAsia="zh-CN"/>
        </w:rPr>
        <w:t>《</w:t>
      </w:r>
      <w:r>
        <w:rPr>
          <w:rFonts w:hint="eastAsia" w:ascii="仿宋" w:hAnsi="仿宋" w:eastAsia="仿宋" w:cs="仿宋_GB2312"/>
          <w:sz w:val="32"/>
          <w:szCs w:val="32"/>
        </w:rPr>
        <w:t>回避承诺书</w:t>
      </w:r>
      <w:r>
        <w:rPr>
          <w:rFonts w:hint="eastAsia" w:ascii="仿宋" w:hAnsi="仿宋" w:eastAsia="仿宋" w:cs="仿宋_GB2312"/>
          <w:sz w:val="32"/>
          <w:szCs w:val="32"/>
          <w:lang w:eastAsia="zh-CN"/>
        </w:rPr>
        <w:t>》</w:t>
      </w:r>
    </w:p>
    <w:p>
      <w:pPr>
        <w:pStyle w:val="2"/>
        <w:ind w:left="420"/>
        <w:rPr>
          <w:rFonts w:hint="eastAsia"/>
        </w:rPr>
      </w:pPr>
    </w:p>
    <w:p>
      <w:pPr>
        <w:spacing w:line="540" w:lineRule="exact"/>
        <w:ind w:firstLine="640" w:firstLineChars="200"/>
        <w:rPr>
          <w:rFonts w:hint="eastAsia" w:ascii="仿宋" w:hAnsi="仿宋" w:eastAsia="仿宋" w:cs="仿宋_GB2312"/>
          <w:sz w:val="32"/>
          <w:szCs w:val="32"/>
        </w:rPr>
      </w:pPr>
    </w:p>
    <w:p>
      <w:pPr>
        <w:spacing w:line="540" w:lineRule="exact"/>
        <w:ind w:firstLine="4480" w:firstLineChars="1400"/>
        <w:rPr>
          <w:rFonts w:hint="eastAsia" w:ascii="仿宋" w:hAnsi="仿宋" w:eastAsia="仿宋" w:cs="仿宋_GB2312"/>
          <w:sz w:val="32"/>
          <w:szCs w:val="32"/>
          <w:lang w:val="en-US" w:eastAsia="zh-CN"/>
        </w:rPr>
      </w:pPr>
    </w:p>
    <w:p>
      <w:pPr>
        <w:spacing w:line="540" w:lineRule="exact"/>
        <w:ind w:firstLine="4480" w:firstLineChars="1400"/>
        <w:rPr>
          <w:rFonts w:hint="eastAsia" w:ascii="仿宋" w:hAnsi="仿宋" w:eastAsia="仿宋" w:cs="仿宋_GB2312"/>
          <w:sz w:val="32"/>
          <w:szCs w:val="32"/>
          <w:lang w:val="en-US" w:eastAsia="zh-CN"/>
        </w:rPr>
      </w:pPr>
    </w:p>
    <w:p>
      <w:pPr>
        <w:spacing w:line="540" w:lineRule="exact"/>
        <w:ind w:firstLine="4480" w:firstLineChars="1400"/>
        <w:rPr>
          <w:rFonts w:hint="eastAsia" w:ascii="仿宋" w:hAnsi="仿宋" w:eastAsia="仿宋" w:cs="仿宋_GB2312"/>
          <w:sz w:val="32"/>
          <w:szCs w:val="32"/>
          <w:lang w:val="en-US" w:eastAsia="zh-CN"/>
        </w:rPr>
      </w:pPr>
    </w:p>
    <w:p>
      <w:pPr>
        <w:spacing w:line="540" w:lineRule="exact"/>
        <w:ind w:firstLine="4480" w:firstLineChars="1400"/>
        <w:rPr>
          <w:rFonts w:hint="eastAsia" w:ascii="仿宋" w:hAnsi="仿宋" w:eastAsia="仿宋" w:cs="仿宋_GB2312"/>
          <w:sz w:val="32"/>
          <w:szCs w:val="32"/>
        </w:rPr>
      </w:pPr>
      <w:r>
        <w:rPr>
          <w:rFonts w:hint="eastAsia" w:ascii="仿宋" w:hAnsi="仿宋" w:eastAsia="仿宋" w:cs="仿宋_GB2312"/>
          <w:sz w:val="32"/>
          <w:szCs w:val="32"/>
          <w:lang w:val="en-US" w:eastAsia="zh-CN"/>
        </w:rPr>
        <w:t>满洲里市</w:t>
      </w:r>
      <w:r>
        <w:rPr>
          <w:rFonts w:hint="eastAsia" w:ascii="仿宋" w:hAnsi="仿宋" w:eastAsia="仿宋" w:cs="仿宋_GB2312"/>
          <w:sz w:val="32"/>
          <w:szCs w:val="32"/>
        </w:rPr>
        <w:t>工信和科技局</w:t>
      </w:r>
    </w:p>
    <w:p/>
    <w:p>
      <w:pPr>
        <w:spacing w:line="540" w:lineRule="exact"/>
        <w:ind w:firstLine="5120" w:firstLineChars="1600"/>
        <w:rPr>
          <w:rFonts w:ascii="仿宋" w:hAnsi="仿宋" w:eastAsia="仿宋" w:cs="仿宋_GB2312"/>
          <w:sz w:val="32"/>
          <w:szCs w:val="32"/>
        </w:rPr>
      </w:pPr>
      <w:r>
        <w:rPr>
          <w:rFonts w:hint="eastAsia" w:ascii="仿宋" w:hAnsi="仿宋" w:eastAsia="仿宋" w:cs="仿宋_GB2312"/>
          <w:sz w:val="32"/>
          <w:szCs w:val="32"/>
        </w:rPr>
        <w:t>2022年</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月1日</w:t>
      </w:r>
    </w:p>
    <w:p>
      <w:pPr>
        <w:spacing w:line="560" w:lineRule="exact"/>
        <w:ind w:firstLine="640" w:firstLineChars="200"/>
        <w:jc w:val="right"/>
        <w:rPr>
          <w:rFonts w:ascii="仿宋" w:hAnsi="仿宋" w:eastAsia="仿宋" w:cs="仿宋"/>
          <w:color w:val="FF0000"/>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ascii="宋体" w:hAnsi="宋体" w:cs="宋体"/>
          <w:b/>
          <w:bCs/>
          <w:kern w:val="0"/>
          <w:sz w:val="32"/>
          <w:szCs w:val="32"/>
        </w:rPr>
      </w:pPr>
      <w:r>
        <w:rPr>
          <w:rFonts w:hint="eastAsia" w:ascii="宋体" w:hAnsi="宋体" w:cs="宋体"/>
          <w:b/>
          <w:bCs/>
          <w:kern w:val="0"/>
          <w:sz w:val="32"/>
          <w:szCs w:val="32"/>
        </w:rPr>
        <w:t>附件1：</w:t>
      </w:r>
    </w:p>
    <w:p/>
    <w:p>
      <w:pPr>
        <w:pStyle w:val="2"/>
        <w:ind w:left="420"/>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2022年满洲里市</w:t>
      </w:r>
      <w:r>
        <w:rPr>
          <w:rFonts w:hint="eastAsia" w:ascii="方正小标宋简体" w:hAnsi="宋体" w:eastAsia="方正小标宋简体" w:cs="宋体"/>
          <w:kern w:val="0"/>
          <w:sz w:val="40"/>
          <w:szCs w:val="40"/>
          <w:lang w:val="en-US" w:eastAsia="zh-CN"/>
        </w:rPr>
        <w:t>事业</w:t>
      </w:r>
      <w:r>
        <w:rPr>
          <w:rFonts w:hint="eastAsia" w:ascii="方正小标宋简体" w:hAnsi="宋体" w:eastAsia="方正小标宋简体" w:cs="宋体"/>
          <w:kern w:val="0"/>
          <w:sz w:val="40"/>
          <w:szCs w:val="40"/>
        </w:rPr>
        <w:t>单位人才引进岗位需求表</w:t>
      </w:r>
    </w:p>
    <w:p/>
    <w:tbl>
      <w:tblPr>
        <w:tblStyle w:val="8"/>
        <w:tblW w:w="139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753"/>
        <w:gridCol w:w="1267"/>
        <w:gridCol w:w="922"/>
        <w:gridCol w:w="436"/>
        <w:gridCol w:w="554"/>
        <w:gridCol w:w="722"/>
        <w:gridCol w:w="500"/>
        <w:gridCol w:w="1172"/>
        <w:gridCol w:w="1489"/>
        <w:gridCol w:w="2430"/>
        <w:gridCol w:w="1536"/>
        <w:gridCol w:w="1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2" w:hRule="atLeast"/>
        </w:trPr>
        <w:tc>
          <w:tcPr>
            <w:tcW w:w="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咨询</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联系电话</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8" w:hRule="atLeast"/>
        </w:trPr>
        <w:tc>
          <w:tcPr>
            <w:tcW w:w="2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市工信和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科技局</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市工信和科技局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综合保障中心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职员岗位</w:t>
            </w:r>
          </w:p>
        </w:tc>
        <w:tc>
          <w:tcPr>
            <w:tcW w:w="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及以上</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国家统招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全日制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普通高校</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及以上</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计算机类、电子信息和自动化类、信息与计算科学类</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40周岁及以下</w:t>
            </w:r>
          </w:p>
        </w:tc>
        <w:tc>
          <w:tcPr>
            <w:tcW w:w="2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本科毕业生须具有副高级及以上专业技术资格证书，全日制研究生对专业技术资格不做要求。</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0470-6262481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"mailto:mzljxw@163.com" </w:instrText>
            </w:r>
            <w:r>
              <w:rPr>
                <w:rFonts w:hint="eastAsia" w:ascii="宋体" w:hAnsi="宋体" w:eastAsia="宋体" w:cs="宋体"/>
                <w:i w:val="0"/>
                <w:iCs w:val="0"/>
                <w:kern w:val="0"/>
                <w:sz w:val="22"/>
                <w:szCs w:val="22"/>
                <w:u w:val="single"/>
                <w:lang w:val="en-US" w:eastAsia="zh-CN" w:bidi="ar"/>
              </w:rPr>
              <w:fldChar w:fldCharType="separate"/>
            </w:r>
            <w:r>
              <w:rPr>
                <w:rStyle w:val="12"/>
                <w:rFonts w:hint="eastAsia" w:ascii="宋体" w:hAnsi="宋体" w:eastAsia="宋体" w:cs="宋体"/>
                <w:i w:val="0"/>
                <w:iCs w:val="0"/>
                <w:sz w:val="22"/>
                <w:szCs w:val="22"/>
                <w:u w:val="single"/>
              </w:rPr>
              <w:t>mzljxw@163.com</w:t>
            </w:r>
            <w:r>
              <w:rPr>
                <w:rFonts w:hint="eastAsia" w:ascii="宋体" w:hAnsi="宋体" w:eastAsia="宋体" w:cs="宋体"/>
                <w:i w:val="0"/>
                <w:iCs w:val="0"/>
                <w:kern w:val="0"/>
                <w:sz w:val="22"/>
                <w:szCs w:val="22"/>
                <w:u w:val="single"/>
                <w:lang w:val="en-US" w:eastAsia="zh-CN" w:bidi="ar"/>
              </w:rPr>
              <w:fldChar w:fldCharType="end"/>
            </w:r>
          </w:p>
        </w:tc>
      </w:tr>
    </w:tbl>
    <w:p>
      <w:pPr>
        <w:snapToGrid w:val="0"/>
        <w:jc w:val="center"/>
        <w:rPr>
          <w:rFonts w:ascii="方正小标宋简体" w:hAnsi="方正小标宋简体" w:eastAsia="方正小标宋简体" w:cs="方正小标宋简体"/>
          <w:color w:val="000000"/>
          <w:sz w:val="48"/>
          <w:szCs w:val="48"/>
        </w:rPr>
        <w:sectPr>
          <w:pgSz w:w="16838" w:h="11906" w:orient="landscape"/>
          <w:pgMar w:top="1803" w:right="1440" w:bottom="1803" w:left="1440" w:header="851" w:footer="992" w:gutter="0"/>
          <w:cols w:space="0" w:num="1"/>
          <w:docGrid w:type="lines" w:linePitch="319" w:charSpace="0"/>
        </w:sectPr>
      </w:pPr>
    </w:p>
    <w:tbl>
      <w:tblPr>
        <w:tblStyle w:val="8"/>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kern w:val="0"/>
                <w:sz w:val="32"/>
                <w:szCs w:val="32"/>
              </w:rPr>
            </w:pPr>
            <w:r>
              <w:rPr>
                <w:rFonts w:hint="eastAsia" w:ascii="宋体" w:hAnsi="宋体" w:cs="宋体"/>
                <w:b/>
                <w:bCs/>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pStyle w:val="2"/>
              <w:ind w:left="420"/>
              <w:jc w:val="center"/>
              <w:rPr>
                <w:rFonts w:hint="eastAsia"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2022年满洲里市工信和科技局所属事业单位</w:t>
            </w:r>
          </w:p>
          <w:p>
            <w:pPr>
              <w:pStyle w:val="2"/>
              <w:ind w:left="420"/>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引进人才报名表</w:t>
            </w:r>
          </w:p>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2寸彩色</w:t>
            </w:r>
          </w:p>
          <w:p>
            <w:pPr>
              <w:widowControl/>
              <w:jc w:val="center"/>
              <w:rPr>
                <w:rFonts w:ascii="宋体" w:hAnsi="宋体" w:cs="宋体"/>
                <w:kern w:val="0"/>
                <w:sz w:val="22"/>
                <w:szCs w:val="22"/>
              </w:rPr>
            </w:pPr>
            <w:r>
              <w:rPr>
                <w:rFonts w:hint="eastAsia" w:ascii="宋体" w:hAnsi="宋体" w:cs="宋体"/>
                <w:kern w:val="0"/>
                <w:sz w:val="22"/>
                <w:szCs w:val="22"/>
              </w:rPr>
              <w:t>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简历</w:t>
            </w:r>
          </w:p>
          <w:p>
            <w:pPr>
              <w:widowControl/>
              <w:jc w:val="center"/>
              <w:rPr>
                <w:rFonts w:ascii="宋体" w:hAnsi="宋体" w:cs="宋体"/>
                <w:kern w:val="0"/>
                <w:sz w:val="22"/>
                <w:szCs w:val="22"/>
              </w:rPr>
            </w:pPr>
            <w:r>
              <w:rPr>
                <w:rFonts w:hint="eastAsia" w:ascii="宋体" w:hAnsi="宋体" w:cs="宋体"/>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本人承诺：</w:t>
            </w:r>
          </w:p>
          <w:p>
            <w:pPr>
              <w:widowControl/>
              <w:jc w:val="left"/>
              <w:rPr>
                <w:rFonts w:ascii="宋体" w:hAnsi="宋体" w:cs="宋体"/>
                <w:kern w:val="0"/>
                <w:sz w:val="22"/>
                <w:szCs w:val="22"/>
              </w:rPr>
            </w:pPr>
            <w:r>
              <w:rPr>
                <w:rFonts w:hint="eastAsia" w:ascii="宋体" w:hAnsi="宋体" w:cs="宋体"/>
                <w:kern w:val="0"/>
                <w:sz w:val="22"/>
                <w:szCs w:val="22"/>
              </w:rPr>
              <w:t xml:space="preserve">    我承诺，以上信息真实正确，本人符合报名岗位引进条件，若有弄虚作假行为，自愿放弃引进资格。</w:t>
            </w:r>
          </w:p>
          <w:p>
            <w:pPr>
              <w:widowControl/>
              <w:jc w:val="left"/>
              <w:rPr>
                <w:rFonts w:ascii="宋体" w:hAnsi="宋体" w:cs="宋体"/>
                <w:kern w:val="0"/>
                <w:sz w:val="22"/>
                <w:szCs w:val="22"/>
              </w:rPr>
            </w:pPr>
          </w:p>
          <w:p>
            <w:pPr>
              <w:widowControl/>
              <w:jc w:val="left"/>
              <w:rPr>
                <w:rFonts w:ascii="宋体" w:hAnsi="宋体" w:cs="宋体"/>
                <w:kern w:val="0"/>
                <w:sz w:val="22"/>
                <w:szCs w:val="22"/>
              </w:rPr>
            </w:pPr>
            <w:r>
              <w:rPr>
                <w:rFonts w:hint="eastAsia" w:ascii="宋体" w:hAnsi="宋体" w:cs="宋体"/>
                <w:kern w:val="0"/>
                <w:sz w:val="22"/>
                <w:szCs w:val="22"/>
              </w:rPr>
              <w:t xml:space="preserve">                     承诺人签字：</w:t>
            </w:r>
          </w:p>
          <w:p>
            <w:pPr>
              <w:widowControl/>
              <w:jc w:val="left"/>
              <w:rPr>
                <w:rFonts w:ascii="宋体" w:hAnsi="宋体" w:cs="宋体"/>
                <w:kern w:val="0"/>
                <w:sz w:val="22"/>
                <w:szCs w:val="22"/>
              </w:rPr>
            </w:pPr>
            <w:r>
              <w:rPr>
                <w:rFonts w:hint="eastAsia" w:ascii="宋体" w:hAnsi="宋体" w:cs="宋体"/>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单位审核</w:t>
            </w:r>
          </w:p>
          <w:p>
            <w:pPr>
              <w:widowControl/>
              <w:jc w:val="center"/>
              <w:rPr>
                <w:rFonts w:ascii="宋体" w:hAnsi="宋体" w:cs="宋体"/>
                <w:kern w:val="0"/>
                <w:sz w:val="22"/>
                <w:szCs w:val="22"/>
              </w:rPr>
            </w:pPr>
            <w:r>
              <w:rPr>
                <w:rFonts w:hint="eastAsia" w:ascii="宋体" w:hAnsi="宋体" w:cs="宋体"/>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审核人签字： </w:t>
            </w:r>
          </w:p>
          <w:p>
            <w:pPr>
              <w:widowControl/>
              <w:jc w:val="left"/>
              <w:rPr>
                <w:rFonts w:ascii="宋体" w:hAnsi="宋体" w:cs="宋体"/>
                <w:kern w:val="0"/>
                <w:sz w:val="22"/>
                <w:szCs w:val="22"/>
              </w:rPr>
            </w:pPr>
          </w:p>
          <w:p>
            <w:pPr>
              <w:widowControl/>
              <w:jc w:val="left"/>
              <w:rPr>
                <w:rFonts w:ascii="宋体" w:hAnsi="宋体" w:cs="宋体"/>
                <w:kern w:val="0"/>
                <w:sz w:val="22"/>
                <w:szCs w:val="22"/>
              </w:rPr>
            </w:pPr>
          </w:p>
          <w:p>
            <w:pPr>
              <w:widowControl/>
              <w:jc w:val="left"/>
              <w:rPr>
                <w:rFonts w:ascii="宋体" w:hAnsi="宋体" w:cs="宋体"/>
                <w:kern w:val="0"/>
                <w:sz w:val="22"/>
                <w:szCs w:val="22"/>
              </w:rPr>
            </w:pPr>
            <w:r>
              <w:rPr>
                <w:rFonts w:hint="eastAsia" w:ascii="宋体" w:hAnsi="宋体" w:cs="宋体"/>
                <w:kern w:val="0"/>
                <w:sz w:val="22"/>
                <w:szCs w:val="22"/>
              </w:rPr>
              <w:t xml:space="preserve">           （单位盖章）</w:t>
            </w:r>
          </w:p>
          <w:p>
            <w:pPr>
              <w:widowControl/>
              <w:jc w:val="left"/>
              <w:rPr>
                <w:rFonts w:ascii="宋体" w:hAnsi="宋体" w:cs="宋体"/>
                <w:kern w:val="0"/>
                <w:sz w:val="22"/>
                <w:szCs w:val="22"/>
              </w:rPr>
            </w:pPr>
            <w:r>
              <w:rPr>
                <w:rFonts w:hint="eastAsia" w:ascii="宋体" w:hAnsi="宋体" w:cs="宋体"/>
                <w:kern w:val="0"/>
                <w:sz w:val="22"/>
                <w:szCs w:val="22"/>
              </w:rPr>
              <w:t xml:space="preserve">           年      月      日</w:t>
            </w:r>
          </w:p>
        </w:tc>
      </w:tr>
    </w:tbl>
    <w:p>
      <w:pPr>
        <w:widowControl/>
        <w:jc w:val="left"/>
        <w:rPr>
          <w:rFonts w:ascii="宋体" w:hAnsi="宋体" w:cs="宋体"/>
          <w:b/>
          <w:bCs/>
          <w:kern w:val="0"/>
          <w:sz w:val="32"/>
          <w:szCs w:val="32"/>
        </w:rPr>
      </w:pPr>
      <w:r>
        <w:rPr>
          <w:rFonts w:hint="eastAsia" w:ascii="宋体" w:hAnsi="宋体" w:cs="宋体"/>
          <w:b/>
          <w:bCs/>
          <w:kern w:val="0"/>
          <w:sz w:val="32"/>
          <w:szCs w:val="32"/>
        </w:rPr>
        <w:t>附件3：</w:t>
      </w:r>
    </w:p>
    <w:p/>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无不得引进情形承诺书</w:t>
      </w:r>
    </w:p>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本人承诺无以下不得引进情形：</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（5）现役军人;</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（6）引进后即构成回避关系岗位的人员；</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pStyle w:val="2"/>
        <w:ind w:left="420"/>
        <w:rPr>
          <w:sz w:val="32"/>
          <w:szCs w:val="32"/>
        </w:rPr>
      </w:pPr>
    </w:p>
    <w:p/>
    <w:p>
      <w:pPr>
        <w:widowControl/>
        <w:jc w:val="left"/>
        <w:rPr>
          <w:rFonts w:ascii="宋体" w:hAnsi="宋体" w:cs="宋体"/>
          <w:b/>
          <w:bCs/>
          <w:kern w:val="0"/>
          <w:sz w:val="32"/>
          <w:szCs w:val="32"/>
        </w:rPr>
      </w:pPr>
      <w:r>
        <w:rPr>
          <w:rFonts w:hint="eastAsia" w:ascii="宋体" w:hAnsi="宋体" w:cs="宋体"/>
          <w:b/>
          <w:bCs/>
          <w:kern w:val="0"/>
          <w:sz w:val="32"/>
          <w:szCs w:val="32"/>
        </w:rPr>
        <w:t>附件4：</w:t>
      </w:r>
    </w:p>
    <w:p/>
    <w:p>
      <w:pPr>
        <w:widowControl/>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回避承诺书</w:t>
      </w:r>
    </w:p>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本人与满洲里市工信和科技局</w:t>
      </w:r>
      <w:r>
        <w:rPr>
          <w:rFonts w:hint="eastAsia" w:ascii="仿宋_GB2312" w:hAnsi="仿宋_GB2312" w:eastAsia="仿宋_GB2312" w:cs="仿宋_GB2312"/>
          <w:sz w:val="32"/>
          <w:szCs w:val="32"/>
          <w:lang w:val="en-US" w:eastAsia="zh-CN"/>
        </w:rPr>
        <w:t>所属事业单位</w:t>
      </w:r>
      <w:r>
        <w:rPr>
          <w:rFonts w:hint="eastAsia" w:ascii="仿宋_GB2312" w:hAnsi="仿宋_GB2312" w:eastAsia="仿宋_GB2312" w:cs="仿宋_GB2312"/>
          <w:sz w:val="32"/>
          <w:szCs w:val="32"/>
        </w:rPr>
        <w:t>领导班子成员不存在下列回避情形:</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一、夫妻关系。</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sz w:val="32"/>
          <w:szCs w:val="32"/>
        </w:rPr>
      </w:pPr>
      <w:r>
        <w:rPr>
          <w:rFonts w:hint="eastAsia" w:ascii="仿宋_GB2312" w:hAnsi="仿宋_GB2312" w:eastAsia="仿宋_GB2312" w:cs="仿宋_GB2312"/>
          <w:sz w:val="32"/>
          <w:szCs w:val="32"/>
        </w:rPr>
        <w:t>以上承诺真实有效。</w:t>
      </w:r>
    </w:p>
    <w:p>
      <w:pPr>
        <w:spacing w:line="560" w:lineRule="exact"/>
        <w:rPr>
          <w:rFonts w:ascii="仿宋_GB2312" w:hAnsi="仿宋_GB2312" w:eastAsia="仿宋_GB2312" w:cs="仿宋_GB2312"/>
          <w:sz w:val="32"/>
          <w:szCs w:val="32"/>
        </w:rPr>
      </w:pPr>
    </w:p>
    <w:p>
      <w:pPr>
        <w:pStyle w:val="2"/>
        <w:ind w:left="420"/>
      </w:pPr>
    </w:p>
    <w:p/>
    <w:p>
      <w:pPr>
        <w:pStyle w:val="2"/>
        <w:ind w:left="420"/>
      </w:pPr>
    </w:p>
    <w:p>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承诺人(签字)：</w:t>
      </w:r>
    </w:p>
    <w:p>
      <w:pPr>
        <w:rPr>
          <w:rFonts w:ascii="仿宋_GB2312" w:hAnsi="仿宋_GB2312" w:eastAsia="仿宋_GB2312" w:cs="仿宋_GB2312"/>
          <w:sz w:val="32"/>
          <w:szCs w:val="32"/>
        </w:rPr>
      </w:pPr>
    </w:p>
    <w:p>
      <w:pPr>
        <w:ind w:firstLine="5280" w:firstLineChars="165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sdtPr>
    <w:sdtContent>
      <w:p>
        <w:pPr>
          <w:pStyle w:val="5"/>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Q1Yzc4OWU2MGYzZDYwMThmNzFlMTE0OTMyOWIyYTMifQ=="/>
  </w:docVars>
  <w:rsids>
    <w:rsidRoot w:val="55F16F36"/>
    <w:rsid w:val="00074075"/>
    <w:rsid w:val="0013601F"/>
    <w:rsid w:val="0017139D"/>
    <w:rsid w:val="001B15B7"/>
    <w:rsid w:val="001B1A17"/>
    <w:rsid w:val="00226096"/>
    <w:rsid w:val="00247040"/>
    <w:rsid w:val="002E775C"/>
    <w:rsid w:val="00307728"/>
    <w:rsid w:val="00362D85"/>
    <w:rsid w:val="003E2229"/>
    <w:rsid w:val="00432E98"/>
    <w:rsid w:val="00500FF8"/>
    <w:rsid w:val="005F2184"/>
    <w:rsid w:val="006158FB"/>
    <w:rsid w:val="00681AF4"/>
    <w:rsid w:val="006832D1"/>
    <w:rsid w:val="006925FF"/>
    <w:rsid w:val="00697F8D"/>
    <w:rsid w:val="007B780E"/>
    <w:rsid w:val="008C3BBF"/>
    <w:rsid w:val="008F0052"/>
    <w:rsid w:val="00970B24"/>
    <w:rsid w:val="009A5C49"/>
    <w:rsid w:val="009B670B"/>
    <w:rsid w:val="00A13D4D"/>
    <w:rsid w:val="00A56D43"/>
    <w:rsid w:val="00B17E58"/>
    <w:rsid w:val="00B5318B"/>
    <w:rsid w:val="00D022B3"/>
    <w:rsid w:val="00D33FA2"/>
    <w:rsid w:val="00DE6822"/>
    <w:rsid w:val="00E141FE"/>
    <w:rsid w:val="00E1707C"/>
    <w:rsid w:val="00E50BA5"/>
    <w:rsid w:val="00E550D0"/>
    <w:rsid w:val="00EA10D4"/>
    <w:rsid w:val="00EF3146"/>
    <w:rsid w:val="00F3272B"/>
    <w:rsid w:val="00F8517E"/>
    <w:rsid w:val="01067C6D"/>
    <w:rsid w:val="0120383B"/>
    <w:rsid w:val="01CC7CF9"/>
    <w:rsid w:val="01F36FCC"/>
    <w:rsid w:val="01FD2D02"/>
    <w:rsid w:val="02AD2556"/>
    <w:rsid w:val="02C40969"/>
    <w:rsid w:val="03DE35EF"/>
    <w:rsid w:val="04455AD9"/>
    <w:rsid w:val="0484270C"/>
    <w:rsid w:val="051048C1"/>
    <w:rsid w:val="05C313AC"/>
    <w:rsid w:val="063672F8"/>
    <w:rsid w:val="06E2664A"/>
    <w:rsid w:val="078A2181"/>
    <w:rsid w:val="07E01340"/>
    <w:rsid w:val="08233C21"/>
    <w:rsid w:val="08305436"/>
    <w:rsid w:val="08674142"/>
    <w:rsid w:val="08AC25CB"/>
    <w:rsid w:val="09B278C7"/>
    <w:rsid w:val="09B75198"/>
    <w:rsid w:val="09BC4A90"/>
    <w:rsid w:val="0A1B7A08"/>
    <w:rsid w:val="0B5331D2"/>
    <w:rsid w:val="0B675BF5"/>
    <w:rsid w:val="0B9F01C5"/>
    <w:rsid w:val="0BA17A99"/>
    <w:rsid w:val="0BC8771C"/>
    <w:rsid w:val="0C1577EC"/>
    <w:rsid w:val="0C4072B2"/>
    <w:rsid w:val="0D207CE7"/>
    <w:rsid w:val="0E9E6313"/>
    <w:rsid w:val="0F055EC5"/>
    <w:rsid w:val="10283467"/>
    <w:rsid w:val="102F0B7B"/>
    <w:rsid w:val="10DB78ED"/>
    <w:rsid w:val="11D363A6"/>
    <w:rsid w:val="13B55D4D"/>
    <w:rsid w:val="141F36D1"/>
    <w:rsid w:val="145C0106"/>
    <w:rsid w:val="14861F22"/>
    <w:rsid w:val="18552337"/>
    <w:rsid w:val="187622AE"/>
    <w:rsid w:val="18FA6A3B"/>
    <w:rsid w:val="19017DC9"/>
    <w:rsid w:val="191F54EE"/>
    <w:rsid w:val="198A4263"/>
    <w:rsid w:val="1A1E1333"/>
    <w:rsid w:val="1A646862"/>
    <w:rsid w:val="1ABD4E9E"/>
    <w:rsid w:val="1AE41750"/>
    <w:rsid w:val="1B280B98"/>
    <w:rsid w:val="1B293607"/>
    <w:rsid w:val="1B520DB0"/>
    <w:rsid w:val="1B6A60FA"/>
    <w:rsid w:val="1BEA58FD"/>
    <w:rsid w:val="1BF8028F"/>
    <w:rsid w:val="1C896A53"/>
    <w:rsid w:val="1CD00D9F"/>
    <w:rsid w:val="1CF55E97"/>
    <w:rsid w:val="1D7F39B2"/>
    <w:rsid w:val="1DA82F09"/>
    <w:rsid w:val="1DEE1612"/>
    <w:rsid w:val="1E193E07"/>
    <w:rsid w:val="1EFF3B88"/>
    <w:rsid w:val="1F8B39D5"/>
    <w:rsid w:val="1FDE786A"/>
    <w:rsid w:val="20001E79"/>
    <w:rsid w:val="200D2C63"/>
    <w:rsid w:val="219519F6"/>
    <w:rsid w:val="22842735"/>
    <w:rsid w:val="229B128E"/>
    <w:rsid w:val="22D5228D"/>
    <w:rsid w:val="23607DE2"/>
    <w:rsid w:val="23D63FF3"/>
    <w:rsid w:val="23EB4B58"/>
    <w:rsid w:val="241412AC"/>
    <w:rsid w:val="242F6132"/>
    <w:rsid w:val="24A863FC"/>
    <w:rsid w:val="24C9278C"/>
    <w:rsid w:val="27090EBD"/>
    <w:rsid w:val="274F0899"/>
    <w:rsid w:val="27B01338"/>
    <w:rsid w:val="27EB411E"/>
    <w:rsid w:val="28AB320C"/>
    <w:rsid w:val="28C606E7"/>
    <w:rsid w:val="297B7724"/>
    <w:rsid w:val="29A8408B"/>
    <w:rsid w:val="29EA13DF"/>
    <w:rsid w:val="29EE6148"/>
    <w:rsid w:val="2A203A88"/>
    <w:rsid w:val="2A4E6BE6"/>
    <w:rsid w:val="2A8D7116"/>
    <w:rsid w:val="2AEB2687"/>
    <w:rsid w:val="2B5446D0"/>
    <w:rsid w:val="2C444745"/>
    <w:rsid w:val="2D834DF9"/>
    <w:rsid w:val="2E093550"/>
    <w:rsid w:val="2E741572"/>
    <w:rsid w:val="2FF215C2"/>
    <w:rsid w:val="30C9339C"/>
    <w:rsid w:val="30D75B88"/>
    <w:rsid w:val="312811AB"/>
    <w:rsid w:val="318D31E8"/>
    <w:rsid w:val="328B489A"/>
    <w:rsid w:val="33AE4F6E"/>
    <w:rsid w:val="348C22AE"/>
    <w:rsid w:val="350C2B08"/>
    <w:rsid w:val="353D61D5"/>
    <w:rsid w:val="35523A2F"/>
    <w:rsid w:val="35564A6A"/>
    <w:rsid w:val="37267393"/>
    <w:rsid w:val="37C4498C"/>
    <w:rsid w:val="37FE39FA"/>
    <w:rsid w:val="38115DC2"/>
    <w:rsid w:val="38673C95"/>
    <w:rsid w:val="39341715"/>
    <w:rsid w:val="39565AB7"/>
    <w:rsid w:val="3A6D4088"/>
    <w:rsid w:val="3B1F2605"/>
    <w:rsid w:val="3B3135D0"/>
    <w:rsid w:val="3BAA3FB1"/>
    <w:rsid w:val="3BBA27B4"/>
    <w:rsid w:val="3C136B23"/>
    <w:rsid w:val="3C1460C3"/>
    <w:rsid w:val="3C597D99"/>
    <w:rsid w:val="3CC9348E"/>
    <w:rsid w:val="3D023F8C"/>
    <w:rsid w:val="3D577938"/>
    <w:rsid w:val="3E520DC7"/>
    <w:rsid w:val="3F03223E"/>
    <w:rsid w:val="3F2B709E"/>
    <w:rsid w:val="3FF335F9"/>
    <w:rsid w:val="4010076E"/>
    <w:rsid w:val="41241AE4"/>
    <w:rsid w:val="41AE6491"/>
    <w:rsid w:val="41F45E6E"/>
    <w:rsid w:val="42042555"/>
    <w:rsid w:val="424B2EAB"/>
    <w:rsid w:val="42585E56"/>
    <w:rsid w:val="42C6199F"/>
    <w:rsid w:val="43050D78"/>
    <w:rsid w:val="434B7D0F"/>
    <w:rsid w:val="457D6AC5"/>
    <w:rsid w:val="45C218AE"/>
    <w:rsid w:val="463F3045"/>
    <w:rsid w:val="467928F9"/>
    <w:rsid w:val="46ED1809"/>
    <w:rsid w:val="473C009B"/>
    <w:rsid w:val="47A125F4"/>
    <w:rsid w:val="48A60B78"/>
    <w:rsid w:val="4AE8111F"/>
    <w:rsid w:val="4B7C7600"/>
    <w:rsid w:val="4BAE52DF"/>
    <w:rsid w:val="4BC17019"/>
    <w:rsid w:val="4BE851BA"/>
    <w:rsid w:val="4C4F2890"/>
    <w:rsid w:val="4C4F3DF9"/>
    <w:rsid w:val="4CD86981"/>
    <w:rsid w:val="4CE84AB9"/>
    <w:rsid w:val="4DB7491F"/>
    <w:rsid w:val="4DBF1A26"/>
    <w:rsid w:val="4E5E123E"/>
    <w:rsid w:val="4F671849"/>
    <w:rsid w:val="4FA42C81"/>
    <w:rsid w:val="50277BC9"/>
    <w:rsid w:val="50600D2E"/>
    <w:rsid w:val="50CC21E5"/>
    <w:rsid w:val="512C5AEB"/>
    <w:rsid w:val="51844B18"/>
    <w:rsid w:val="51C03390"/>
    <w:rsid w:val="51FA75DE"/>
    <w:rsid w:val="52D25D57"/>
    <w:rsid w:val="52D90E94"/>
    <w:rsid w:val="55627866"/>
    <w:rsid w:val="55651104"/>
    <w:rsid w:val="55741347"/>
    <w:rsid w:val="55F16F36"/>
    <w:rsid w:val="572B6B56"/>
    <w:rsid w:val="58647451"/>
    <w:rsid w:val="589D1F31"/>
    <w:rsid w:val="5A4532B2"/>
    <w:rsid w:val="5AA44727"/>
    <w:rsid w:val="5AF82455"/>
    <w:rsid w:val="5B1923E8"/>
    <w:rsid w:val="5B8C73EB"/>
    <w:rsid w:val="5C484BB0"/>
    <w:rsid w:val="5C545A2F"/>
    <w:rsid w:val="5CB17FA1"/>
    <w:rsid w:val="5CF8536B"/>
    <w:rsid w:val="5D600B2F"/>
    <w:rsid w:val="5DDB651C"/>
    <w:rsid w:val="5E4107AB"/>
    <w:rsid w:val="5EFE4C88"/>
    <w:rsid w:val="601616A0"/>
    <w:rsid w:val="602D2580"/>
    <w:rsid w:val="61897F29"/>
    <w:rsid w:val="61E77BAD"/>
    <w:rsid w:val="62A10326"/>
    <w:rsid w:val="62BF00A6"/>
    <w:rsid w:val="62E80C7F"/>
    <w:rsid w:val="62EF200D"/>
    <w:rsid w:val="6343411C"/>
    <w:rsid w:val="643D1673"/>
    <w:rsid w:val="64D16632"/>
    <w:rsid w:val="65736F26"/>
    <w:rsid w:val="65F52031"/>
    <w:rsid w:val="66206866"/>
    <w:rsid w:val="66471BF6"/>
    <w:rsid w:val="666004F6"/>
    <w:rsid w:val="66630D48"/>
    <w:rsid w:val="66AA4699"/>
    <w:rsid w:val="66B71DB0"/>
    <w:rsid w:val="673C2FD6"/>
    <w:rsid w:val="68460921"/>
    <w:rsid w:val="688E0B3C"/>
    <w:rsid w:val="696F72A7"/>
    <w:rsid w:val="69F20789"/>
    <w:rsid w:val="6A535578"/>
    <w:rsid w:val="6AB371AF"/>
    <w:rsid w:val="6B5275DD"/>
    <w:rsid w:val="6BBA59F2"/>
    <w:rsid w:val="6DB8406F"/>
    <w:rsid w:val="6E0819B1"/>
    <w:rsid w:val="6EF97FDE"/>
    <w:rsid w:val="6F410095"/>
    <w:rsid w:val="6F8C31A5"/>
    <w:rsid w:val="700A66D9"/>
    <w:rsid w:val="71245578"/>
    <w:rsid w:val="71D21478"/>
    <w:rsid w:val="71E53AF6"/>
    <w:rsid w:val="72253C9E"/>
    <w:rsid w:val="72C93ABE"/>
    <w:rsid w:val="73041B05"/>
    <w:rsid w:val="735F0ABF"/>
    <w:rsid w:val="736967AF"/>
    <w:rsid w:val="736D552E"/>
    <w:rsid w:val="73D47729"/>
    <w:rsid w:val="745C066F"/>
    <w:rsid w:val="746B1F41"/>
    <w:rsid w:val="752A64AA"/>
    <w:rsid w:val="75C31803"/>
    <w:rsid w:val="760F67F7"/>
    <w:rsid w:val="764364A0"/>
    <w:rsid w:val="76487F5B"/>
    <w:rsid w:val="77BC7F2D"/>
    <w:rsid w:val="79584959"/>
    <w:rsid w:val="79975481"/>
    <w:rsid w:val="79B75489"/>
    <w:rsid w:val="7A396538"/>
    <w:rsid w:val="7A74131E"/>
    <w:rsid w:val="7A7D216D"/>
    <w:rsid w:val="7AEA338E"/>
    <w:rsid w:val="7B071EC0"/>
    <w:rsid w:val="7B7A118C"/>
    <w:rsid w:val="7CD10A13"/>
    <w:rsid w:val="7CF36423"/>
    <w:rsid w:val="7DEC702A"/>
    <w:rsid w:val="7ED3780E"/>
    <w:rsid w:val="7ED50BC3"/>
    <w:rsid w:val="7F345520"/>
    <w:rsid w:val="7F9F23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Balloon Text"/>
    <w:basedOn w:val="1"/>
    <w:link w:val="13"/>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 w:type="character" w:customStyle="1" w:styleId="13">
    <w:name w:val="批注框文本 Char"/>
    <w:basedOn w:val="10"/>
    <w:link w:val="4"/>
    <w:qFormat/>
    <w:uiPriority w:val="0"/>
    <w:rPr>
      <w:kern w:val="2"/>
      <w:sz w:val="18"/>
      <w:szCs w:val="18"/>
    </w:rPr>
  </w:style>
  <w:style w:type="paragraph" w:customStyle="1" w:styleId="14">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普通(网站)2"/>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4949</Words>
  <Characters>5215</Characters>
  <Lines>40</Lines>
  <Paragraphs>11</Paragraphs>
  <TotalTime>0</TotalTime>
  <ScaleCrop>false</ScaleCrop>
  <LinksUpToDate>false</LinksUpToDate>
  <CharactersWithSpaces>5344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婧</cp:lastModifiedBy>
  <cp:lastPrinted>2022-08-01T03:08:00Z</cp:lastPrinted>
  <dcterms:modified xsi:type="dcterms:W3CDTF">2022-08-01T14:15:34Z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E45AB6BFBCC4470FA7B335D23CE7C14D</vt:lpwstr>
  </property>
</Properties>
</file>